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1183441792"/>
        <w:docPartObj>
          <w:docPartGallery w:val="Cover Pages"/>
          <w:docPartUnique/>
        </w:docPartObj>
      </w:sdtPr>
      <w:sdtEndPr/>
      <w:sdtContent>
        <w:p w:rsidR="00763108" w:rsidRDefault="00525B6A">
          <w:r>
            <w:rPr>
              <w:noProof/>
              <w:lang w:val="it-IT" w:eastAsia="it-IT"/>
            </w:rPr>
            <w:drawing>
              <wp:anchor distT="0" distB="0" distL="114300" distR="114300" simplePos="0" relativeHeight="5" behindDoc="1" locked="0" layoutInCell="1" allowOverlap="1">
                <wp:simplePos x="0" y="0"/>
                <wp:positionH relativeFrom="column">
                  <wp:posOffset>-906780</wp:posOffset>
                </wp:positionH>
                <wp:positionV relativeFrom="paragraph">
                  <wp:posOffset>-2524760</wp:posOffset>
                </wp:positionV>
                <wp:extent cx="7757160" cy="10041255"/>
                <wp:effectExtent l="0" t="0" r="0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57160" cy="100412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:rsidR="00763108" w:rsidRDefault="00763108">
          <w:pPr>
            <w:rPr>
              <w:rStyle w:val="Enfasiintensa"/>
              <w:rFonts w:ascii="Trebuchet MS" w:hAnsi="Trebuchet MS"/>
              <w:color w:val="32499C"/>
              <w:sz w:val="44"/>
              <w:szCs w:val="44"/>
            </w:rPr>
          </w:pPr>
        </w:p>
        <w:p w:rsidR="00763108" w:rsidRDefault="00763108">
          <w:pPr>
            <w:rPr>
              <w:rStyle w:val="Enfasiintensa"/>
              <w:rFonts w:ascii="Trebuchet MS" w:hAnsi="Trebuchet MS"/>
              <w:color w:val="32499C"/>
              <w:sz w:val="44"/>
              <w:szCs w:val="44"/>
            </w:rPr>
          </w:pPr>
        </w:p>
        <w:p w:rsidR="00763108" w:rsidRDefault="00763108">
          <w:pPr>
            <w:rPr>
              <w:rStyle w:val="Enfasiintensa"/>
              <w:rFonts w:ascii="Trebuchet MS" w:hAnsi="Trebuchet MS"/>
              <w:caps/>
              <w:color w:val="32499C"/>
              <w:sz w:val="44"/>
              <w:szCs w:val="44"/>
            </w:rPr>
          </w:pPr>
        </w:p>
        <w:p w:rsidR="00763108" w:rsidRDefault="00763108">
          <w:pPr>
            <w:rPr>
              <w:rStyle w:val="Enfasiintensa"/>
              <w:rFonts w:ascii="Trebuchet MS" w:hAnsi="Trebuchet MS"/>
              <w:caps/>
              <w:color w:val="32499C"/>
              <w:sz w:val="44"/>
              <w:szCs w:val="44"/>
            </w:rPr>
          </w:pPr>
        </w:p>
        <w:p w:rsidR="00763108" w:rsidRDefault="009B645B">
          <w:pPr>
            <w:tabs>
              <w:tab w:val="left" w:pos="3192"/>
            </w:tabs>
            <w:rPr>
              <w:rStyle w:val="Enfasiintensa"/>
              <w:rFonts w:ascii="Trebuchet MS" w:hAnsi="Trebuchet MS"/>
              <w:caps/>
              <w:color w:val="32499C"/>
              <w:sz w:val="44"/>
              <w:szCs w:val="44"/>
            </w:rPr>
          </w:pPr>
        </w:p>
      </w:sdtContent>
    </w:sdt>
    <w:p w:rsidR="0043663E" w:rsidRDefault="0043663E">
      <w:pPr>
        <w:rPr>
          <w:rStyle w:val="Enfasiintensa"/>
          <w:rFonts w:ascii="Trebuchet MS" w:hAnsi="Trebuchet MS"/>
          <w:color w:val="729928"/>
          <w:sz w:val="44"/>
          <w:szCs w:val="44"/>
        </w:rPr>
      </w:pPr>
    </w:p>
    <w:p w:rsidR="00297CDC" w:rsidRDefault="00297CDC" w:rsidP="00297CDC">
      <w:pPr>
        <w:jc w:val="center"/>
        <w:rPr>
          <w:rStyle w:val="Enfasiintensa"/>
          <w:rFonts w:asciiTheme="majorHAnsi" w:hAnsiTheme="majorHAnsi"/>
          <w:b w:val="0"/>
          <w:color w:val="729928"/>
          <w:sz w:val="44"/>
          <w:szCs w:val="44"/>
        </w:rPr>
      </w:pPr>
      <w:r>
        <w:rPr>
          <w:rStyle w:val="Enfasiintensa"/>
          <w:rFonts w:asciiTheme="majorHAnsi" w:hAnsiTheme="majorHAnsi"/>
          <w:b w:val="0"/>
          <w:color w:val="729928"/>
          <w:sz w:val="44"/>
          <w:szCs w:val="44"/>
        </w:rPr>
        <w:t xml:space="preserve">I-STORMS NETWORK AND </w:t>
      </w:r>
    </w:p>
    <w:p w:rsidR="00297CDC" w:rsidRDefault="00297CDC" w:rsidP="00297CDC">
      <w:pPr>
        <w:jc w:val="center"/>
        <w:rPr>
          <w:rStyle w:val="Enfasiintensa"/>
          <w:rFonts w:asciiTheme="majorHAnsi" w:hAnsiTheme="majorHAnsi"/>
          <w:b w:val="0"/>
          <w:color w:val="729928"/>
          <w:sz w:val="44"/>
          <w:szCs w:val="44"/>
        </w:rPr>
      </w:pPr>
      <w:r w:rsidRPr="00F130B7">
        <w:rPr>
          <w:rStyle w:val="Enfasiintensa"/>
          <w:rFonts w:asciiTheme="majorHAnsi" w:hAnsiTheme="majorHAnsi"/>
          <w:b w:val="0"/>
          <w:color w:val="729928"/>
          <w:sz w:val="44"/>
          <w:szCs w:val="44"/>
        </w:rPr>
        <w:t>PERMANENT COOPERATION TABLE</w:t>
      </w:r>
      <w:r w:rsidRPr="00297CDC">
        <w:rPr>
          <w:rStyle w:val="Enfasiintensa"/>
          <w:rFonts w:asciiTheme="majorHAnsi" w:hAnsiTheme="majorHAnsi"/>
          <w:b w:val="0"/>
          <w:color w:val="729928"/>
          <w:sz w:val="44"/>
          <w:szCs w:val="44"/>
        </w:rPr>
        <w:t xml:space="preserve"> </w:t>
      </w:r>
    </w:p>
    <w:p w:rsidR="00297CDC" w:rsidRDefault="00297CDC" w:rsidP="00297CDC">
      <w:pPr>
        <w:jc w:val="center"/>
        <w:rPr>
          <w:rStyle w:val="Enfasiintensa"/>
          <w:rFonts w:asciiTheme="majorHAnsi" w:hAnsiTheme="majorHAnsi"/>
          <w:b w:val="0"/>
          <w:color w:val="729928"/>
          <w:sz w:val="44"/>
          <w:szCs w:val="44"/>
        </w:rPr>
      </w:pPr>
      <w:r w:rsidRPr="00F130B7">
        <w:rPr>
          <w:rStyle w:val="Enfasiintensa"/>
          <w:rFonts w:asciiTheme="majorHAnsi" w:hAnsiTheme="majorHAnsi"/>
          <w:b w:val="0"/>
          <w:color w:val="729928"/>
          <w:sz w:val="44"/>
          <w:szCs w:val="44"/>
        </w:rPr>
        <w:t>AGREEMENT</w:t>
      </w:r>
    </w:p>
    <w:p w:rsidR="00297CDC" w:rsidRDefault="00297CDC" w:rsidP="0043663E">
      <w:pPr>
        <w:jc w:val="center"/>
        <w:rPr>
          <w:rStyle w:val="Enfasiintensa"/>
          <w:rFonts w:asciiTheme="majorHAnsi" w:hAnsiTheme="majorHAnsi"/>
          <w:b w:val="0"/>
          <w:color w:val="729928"/>
          <w:sz w:val="44"/>
          <w:szCs w:val="44"/>
        </w:rPr>
      </w:pPr>
      <w:r>
        <w:rPr>
          <w:rStyle w:val="Enfasiintensa"/>
          <w:rFonts w:asciiTheme="majorHAnsi" w:hAnsiTheme="majorHAnsi"/>
          <w:b w:val="0"/>
          <w:color w:val="729928"/>
          <w:sz w:val="44"/>
          <w:szCs w:val="44"/>
        </w:rPr>
        <w:t>OUTPUT 6d 1.1</w:t>
      </w:r>
    </w:p>
    <w:p w:rsidR="00763108" w:rsidRDefault="00763108">
      <w:pPr>
        <w:rPr>
          <w:rStyle w:val="Enfasidelicata"/>
          <w:rFonts w:ascii="Trebuchet MS" w:hAnsi="Trebuchet MS"/>
          <w:i w:val="0"/>
          <w:color w:val="002E50"/>
          <w:sz w:val="24"/>
          <w:szCs w:val="24"/>
        </w:rPr>
      </w:pPr>
    </w:p>
    <w:p w:rsidR="00763108" w:rsidRDefault="00763108">
      <w:pPr>
        <w:rPr>
          <w:rStyle w:val="Enfasidelicata"/>
          <w:rFonts w:ascii="Trebuchet MS" w:hAnsi="Trebuchet MS"/>
          <w:i w:val="0"/>
          <w:color w:val="002E50"/>
          <w:sz w:val="24"/>
          <w:szCs w:val="24"/>
        </w:rPr>
      </w:pPr>
    </w:p>
    <w:p w:rsidR="00763108" w:rsidRDefault="00763108">
      <w:pPr>
        <w:rPr>
          <w:rStyle w:val="Enfasidelicata"/>
          <w:rFonts w:ascii="Trebuchet MS" w:hAnsi="Trebuchet MS"/>
          <w:i w:val="0"/>
          <w:color w:val="002E50"/>
          <w:sz w:val="24"/>
          <w:szCs w:val="24"/>
        </w:rPr>
      </w:pPr>
    </w:p>
    <w:p w:rsidR="00763108" w:rsidRDefault="00763108">
      <w:pPr>
        <w:rPr>
          <w:rStyle w:val="Enfasidelicata"/>
          <w:rFonts w:ascii="Trebuchet MS" w:hAnsi="Trebuchet MS"/>
          <w:i w:val="0"/>
          <w:color w:val="002E50"/>
          <w:sz w:val="24"/>
          <w:szCs w:val="24"/>
        </w:rPr>
      </w:pPr>
    </w:p>
    <w:p w:rsidR="00763108" w:rsidRDefault="00763108">
      <w:pPr>
        <w:rPr>
          <w:rStyle w:val="Enfasidelicata"/>
          <w:rFonts w:ascii="Trebuchet MS" w:hAnsi="Trebuchet MS"/>
          <w:i w:val="0"/>
          <w:color w:val="002E50"/>
          <w:sz w:val="24"/>
          <w:szCs w:val="24"/>
        </w:rPr>
      </w:pPr>
    </w:p>
    <w:p w:rsidR="00763108" w:rsidRDefault="00763108">
      <w:pPr>
        <w:rPr>
          <w:rStyle w:val="Enfasidelicata"/>
          <w:rFonts w:ascii="Trebuchet MS" w:hAnsi="Trebuchet MS"/>
          <w:i w:val="0"/>
          <w:color w:val="002E50"/>
          <w:sz w:val="24"/>
          <w:szCs w:val="24"/>
        </w:rPr>
      </w:pPr>
    </w:p>
    <w:p w:rsidR="00763108" w:rsidRDefault="00763108">
      <w:pPr>
        <w:rPr>
          <w:rStyle w:val="Enfasidelicata"/>
          <w:rFonts w:ascii="Trebuchet MS" w:hAnsi="Trebuchet MS"/>
          <w:i w:val="0"/>
          <w:color w:val="002E50"/>
          <w:sz w:val="24"/>
          <w:szCs w:val="24"/>
        </w:rPr>
      </w:pPr>
    </w:p>
    <w:p w:rsidR="00763108" w:rsidRDefault="00525B6A">
      <w:pPr>
        <w:pStyle w:val="Titolo"/>
        <w:rPr>
          <w:rFonts w:ascii="Trebuchet MS" w:hAnsi="Trebuchet MS"/>
          <w:sz w:val="32"/>
          <w:szCs w:val="32"/>
        </w:rPr>
      </w:pPr>
      <w:r>
        <w:rPr>
          <w:rFonts w:ascii="Trebuchet MS" w:hAnsi="Trebuchet MS"/>
          <w:color w:val="729928"/>
          <w:sz w:val="32"/>
          <w:szCs w:val="32"/>
        </w:rPr>
        <w:t>CONTENTS</w:t>
      </w:r>
    </w:p>
    <w:sdt>
      <w:sdtPr>
        <w:rPr>
          <w:rFonts w:asciiTheme="minorHAnsi" w:eastAsiaTheme="minorEastAsia" w:hAnsiTheme="minorHAnsi" w:cstheme="minorBidi"/>
          <w:color w:val="auto"/>
          <w:sz w:val="21"/>
          <w:szCs w:val="21"/>
          <w:lang w:val="it-IT"/>
        </w:rPr>
        <w:id w:val="-30916779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4472B1" w:rsidRDefault="001B5259">
          <w:pPr>
            <w:pStyle w:val="Titolosommario"/>
          </w:pPr>
          <w:r w:rsidRPr="0043663E">
            <w:t>Index</w:t>
          </w:r>
        </w:p>
        <w:p w:rsidR="009B645B" w:rsidRDefault="004472B1">
          <w:pPr>
            <w:pStyle w:val="Sommario1"/>
            <w:tabs>
              <w:tab w:val="right" w:leader="dot" w:pos="9350"/>
            </w:tabs>
            <w:rPr>
              <w:rFonts w:cstheme="minorBidi"/>
              <w:noProof/>
              <w:lang w:val="it-IT" w:eastAsia="it-IT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4448680" w:history="1">
            <w:r w:rsidR="009B645B" w:rsidRPr="00EC509A">
              <w:rPr>
                <w:rStyle w:val="Collegamentoipertestuale"/>
                <w:noProof/>
              </w:rPr>
              <w:t>PROJECT CONTEXT</w:t>
            </w:r>
            <w:r w:rsidR="009B645B">
              <w:rPr>
                <w:noProof/>
                <w:webHidden/>
              </w:rPr>
              <w:tab/>
            </w:r>
            <w:r w:rsidR="009B645B">
              <w:rPr>
                <w:noProof/>
                <w:webHidden/>
              </w:rPr>
              <w:fldChar w:fldCharType="begin"/>
            </w:r>
            <w:r w:rsidR="009B645B">
              <w:rPr>
                <w:noProof/>
                <w:webHidden/>
              </w:rPr>
              <w:instrText xml:space="preserve"> PAGEREF _Toc24448680 \h </w:instrText>
            </w:r>
            <w:r w:rsidR="009B645B">
              <w:rPr>
                <w:noProof/>
                <w:webHidden/>
              </w:rPr>
            </w:r>
            <w:r w:rsidR="009B645B">
              <w:rPr>
                <w:noProof/>
                <w:webHidden/>
              </w:rPr>
              <w:fldChar w:fldCharType="separate"/>
            </w:r>
            <w:r w:rsidR="009B645B">
              <w:rPr>
                <w:noProof/>
                <w:webHidden/>
              </w:rPr>
              <w:t>2</w:t>
            </w:r>
            <w:r w:rsidR="009B645B">
              <w:rPr>
                <w:noProof/>
                <w:webHidden/>
              </w:rPr>
              <w:fldChar w:fldCharType="end"/>
            </w:r>
          </w:hyperlink>
        </w:p>
        <w:p w:rsidR="009B645B" w:rsidRDefault="009B645B">
          <w:pPr>
            <w:pStyle w:val="Sommario1"/>
            <w:tabs>
              <w:tab w:val="right" w:leader="dot" w:pos="9350"/>
            </w:tabs>
            <w:rPr>
              <w:rFonts w:cstheme="minorBidi"/>
              <w:noProof/>
              <w:lang w:val="it-IT" w:eastAsia="it-IT"/>
            </w:rPr>
          </w:pPr>
          <w:hyperlink w:anchor="_Toc24448681" w:history="1">
            <w:r w:rsidRPr="00EC509A">
              <w:rPr>
                <w:rStyle w:val="Collegamentoipertestuale"/>
                <w:noProof/>
              </w:rPr>
              <w:t>I-STORMS NETWORK AND PERMANENT COOPERATION TABLE (PCT)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_Toc24448681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B645B" w:rsidRDefault="009B645B">
          <w:pPr>
            <w:pStyle w:val="Sommario2"/>
            <w:tabs>
              <w:tab w:val="right" w:leader="dot" w:pos="9350"/>
            </w:tabs>
            <w:rPr>
              <w:rFonts w:cstheme="minorBidi"/>
              <w:noProof/>
              <w:lang w:val="it-IT" w:eastAsia="it-IT"/>
            </w:rPr>
          </w:pPr>
          <w:hyperlink w:anchor="_Toc24448682" w:history="1">
            <w:r w:rsidRPr="00EC509A">
              <w:rPr>
                <w:rStyle w:val="Collegamentoipertestuale"/>
                <w:noProof/>
              </w:rPr>
              <w:t>Benefits for the members of the I-STORMS Network and permanent cooperation table: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_Toc24448682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B645B" w:rsidRDefault="009B645B">
          <w:pPr>
            <w:pStyle w:val="Sommario2"/>
            <w:tabs>
              <w:tab w:val="right" w:leader="dot" w:pos="9350"/>
            </w:tabs>
            <w:rPr>
              <w:rFonts w:cstheme="minorBidi"/>
              <w:noProof/>
              <w:lang w:val="it-IT" w:eastAsia="it-IT"/>
            </w:rPr>
          </w:pPr>
          <w:hyperlink w:anchor="_Toc24448683" w:history="1">
            <w:r w:rsidRPr="00EC509A">
              <w:rPr>
                <w:rStyle w:val="Collegamentoipertestuale"/>
                <w:noProof/>
              </w:rPr>
              <w:t>Key role of the members of the I-STORMS Network and permanent cooperation table: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_Toc24448683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B645B" w:rsidRDefault="009B645B">
          <w:pPr>
            <w:pStyle w:val="Sommario1"/>
            <w:tabs>
              <w:tab w:val="right" w:leader="dot" w:pos="9350"/>
            </w:tabs>
            <w:rPr>
              <w:rFonts w:cstheme="minorBidi"/>
              <w:noProof/>
              <w:lang w:val="it-IT" w:eastAsia="it-IT"/>
            </w:rPr>
          </w:pPr>
          <w:hyperlink w:anchor="_Toc24448684" w:history="1">
            <w:r w:rsidRPr="00EC509A">
              <w:rPr>
                <w:rStyle w:val="Collegamentoipertestuale"/>
                <w:noProof/>
              </w:rPr>
              <w:t>I-STORMS PERMANENT COOPERATION TABLE (PCT) COMPOSITION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_Toc24448684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B645B" w:rsidRDefault="009B645B">
          <w:pPr>
            <w:pStyle w:val="Sommario2"/>
            <w:tabs>
              <w:tab w:val="left" w:pos="660"/>
              <w:tab w:val="right" w:leader="dot" w:pos="9350"/>
            </w:tabs>
            <w:rPr>
              <w:rFonts w:cstheme="minorBidi"/>
              <w:noProof/>
              <w:lang w:val="it-IT" w:eastAsia="it-IT"/>
            </w:rPr>
          </w:pPr>
          <w:hyperlink w:anchor="_Toc24448685" w:history="1">
            <w:r w:rsidRPr="00EC509A">
              <w:rPr>
                <w:rStyle w:val="Collegamentoipertestuale"/>
                <w:noProof/>
              </w:rPr>
              <w:t>a)</w:t>
            </w:r>
            <w:r>
              <w:rPr>
                <w:rFonts w:cstheme="minorBidi"/>
                <w:noProof/>
                <w:lang w:val="it-IT" w:eastAsia="it-IT"/>
              </w:rPr>
              <w:tab/>
            </w:r>
            <w:r w:rsidRPr="00EC509A">
              <w:rPr>
                <w:rStyle w:val="Collegamentoipertestuale"/>
                <w:noProof/>
              </w:rPr>
              <w:t>Governance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_Toc24448685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B645B" w:rsidRDefault="009B645B">
          <w:pPr>
            <w:pStyle w:val="Sommario2"/>
            <w:tabs>
              <w:tab w:val="left" w:pos="660"/>
              <w:tab w:val="right" w:leader="dot" w:pos="9350"/>
            </w:tabs>
            <w:rPr>
              <w:rFonts w:cstheme="minorBidi"/>
              <w:noProof/>
              <w:lang w:val="it-IT" w:eastAsia="it-IT"/>
            </w:rPr>
          </w:pPr>
          <w:hyperlink w:anchor="_Toc24448686" w:history="1">
            <w:r w:rsidRPr="00EC509A">
              <w:rPr>
                <w:rStyle w:val="Collegamentoipertestuale"/>
                <w:noProof/>
              </w:rPr>
              <w:t>b)</w:t>
            </w:r>
            <w:r>
              <w:rPr>
                <w:rFonts w:cstheme="minorBidi"/>
                <w:noProof/>
                <w:lang w:val="it-IT" w:eastAsia="it-IT"/>
              </w:rPr>
              <w:tab/>
            </w:r>
            <w:r w:rsidRPr="00EC509A">
              <w:rPr>
                <w:rStyle w:val="Collegamentoipertestuale"/>
                <w:noProof/>
              </w:rPr>
              <w:t>new members of the I-STORMS Network and permanent cooperation table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_Toc24448686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B645B" w:rsidRDefault="009B645B">
          <w:pPr>
            <w:pStyle w:val="Sommario2"/>
            <w:tabs>
              <w:tab w:val="left" w:pos="660"/>
              <w:tab w:val="right" w:leader="dot" w:pos="9350"/>
            </w:tabs>
            <w:rPr>
              <w:rFonts w:cstheme="minorBidi"/>
              <w:noProof/>
              <w:lang w:val="it-IT" w:eastAsia="it-IT"/>
            </w:rPr>
          </w:pPr>
          <w:hyperlink w:anchor="_Toc24448687" w:history="1">
            <w:r w:rsidRPr="00EC509A">
              <w:rPr>
                <w:rStyle w:val="Collegamentoipertestuale"/>
                <w:noProof/>
              </w:rPr>
              <w:t>c)</w:t>
            </w:r>
            <w:r>
              <w:rPr>
                <w:rFonts w:cstheme="minorBidi"/>
                <w:noProof/>
                <w:lang w:val="it-IT" w:eastAsia="it-IT"/>
              </w:rPr>
              <w:tab/>
            </w:r>
            <w:r w:rsidRPr="00EC509A">
              <w:rPr>
                <w:rStyle w:val="Collegamentoipertestuale"/>
                <w:noProof/>
              </w:rPr>
              <w:t>network registration modalities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_Toc24448687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B645B" w:rsidRDefault="009B645B">
          <w:pPr>
            <w:pStyle w:val="Sommario1"/>
            <w:tabs>
              <w:tab w:val="right" w:leader="dot" w:pos="9350"/>
            </w:tabs>
            <w:rPr>
              <w:rFonts w:cstheme="minorBidi"/>
              <w:noProof/>
              <w:lang w:val="it-IT" w:eastAsia="it-IT"/>
            </w:rPr>
          </w:pPr>
          <w:hyperlink w:anchor="_Toc24448688" w:history="1">
            <w:r w:rsidRPr="00EC509A">
              <w:rPr>
                <w:rStyle w:val="Collegamentoipertestuale"/>
                <w:noProof/>
              </w:rPr>
              <w:t>PERMANENT COOPERATION TABLE OBJECTIVES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_Toc24448688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B645B" w:rsidRDefault="009B645B">
          <w:pPr>
            <w:pStyle w:val="Sommario1"/>
            <w:tabs>
              <w:tab w:val="right" w:leader="dot" w:pos="9350"/>
            </w:tabs>
            <w:rPr>
              <w:rFonts w:cstheme="minorBidi"/>
              <w:noProof/>
              <w:lang w:val="it-IT" w:eastAsia="it-IT"/>
            </w:rPr>
          </w:pPr>
          <w:hyperlink w:anchor="_Toc24448689" w:history="1">
            <w:r w:rsidRPr="00EC509A">
              <w:rPr>
                <w:rStyle w:val="Collegamentoipertestuale"/>
                <w:noProof/>
              </w:rPr>
              <w:t>ORGANISATION AND DURABILITY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_Toc24448689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B645B" w:rsidRDefault="009B645B">
          <w:pPr>
            <w:pStyle w:val="Sommario2"/>
            <w:tabs>
              <w:tab w:val="right" w:leader="dot" w:pos="9350"/>
            </w:tabs>
            <w:rPr>
              <w:rFonts w:cstheme="minorBidi"/>
              <w:noProof/>
              <w:lang w:val="it-IT" w:eastAsia="it-IT"/>
            </w:rPr>
          </w:pPr>
          <w:hyperlink w:anchor="_Toc24448690" w:history="1">
            <w:r w:rsidRPr="00EC509A">
              <w:rPr>
                <w:rStyle w:val="Collegamentoipertestuale"/>
                <w:noProof/>
              </w:rPr>
              <w:t>The City of Venice (I-STORMS project coordinator) is responsible for: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_Toc24448690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B645B" w:rsidRDefault="009B645B">
          <w:pPr>
            <w:pStyle w:val="Sommario2"/>
            <w:tabs>
              <w:tab w:val="right" w:leader="dot" w:pos="9350"/>
            </w:tabs>
            <w:rPr>
              <w:rFonts w:cstheme="minorBidi"/>
              <w:noProof/>
              <w:lang w:val="it-IT" w:eastAsia="it-IT"/>
            </w:rPr>
          </w:pPr>
          <w:hyperlink w:anchor="_Toc24448691" w:history="1">
            <w:r w:rsidRPr="00EC509A">
              <w:rPr>
                <w:rStyle w:val="Collegamentoipertestuale"/>
                <w:noProof/>
              </w:rPr>
              <w:t>I-STORMS network and permanent cooperation are committed to: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_Toc24448691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B645B" w:rsidRDefault="009B645B">
          <w:pPr>
            <w:pStyle w:val="Sommario1"/>
            <w:tabs>
              <w:tab w:val="right" w:leader="dot" w:pos="9350"/>
            </w:tabs>
            <w:rPr>
              <w:rFonts w:cstheme="minorBidi"/>
              <w:noProof/>
              <w:lang w:val="it-IT" w:eastAsia="it-IT"/>
            </w:rPr>
          </w:pPr>
          <w:hyperlink w:anchor="_Toc24448692" w:history="1">
            <w:r w:rsidRPr="00EC509A">
              <w:rPr>
                <w:rStyle w:val="Collegamentoipertestuale"/>
                <w:noProof/>
              </w:rPr>
              <w:t>Annex 1 FOUNDING MEMBERS SIGNATURES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_Toc24448692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B645B" w:rsidRDefault="009B645B">
          <w:pPr>
            <w:pStyle w:val="Sommario1"/>
            <w:tabs>
              <w:tab w:val="right" w:leader="dot" w:pos="9350"/>
            </w:tabs>
            <w:rPr>
              <w:rFonts w:cstheme="minorBidi"/>
              <w:noProof/>
              <w:lang w:val="it-IT" w:eastAsia="it-IT"/>
            </w:rPr>
          </w:pPr>
          <w:hyperlink w:anchor="_Toc24448693" w:history="1">
            <w:r w:rsidRPr="00EC509A">
              <w:rPr>
                <w:rStyle w:val="Collegamentoipertestuale"/>
                <w:noProof/>
              </w:rPr>
              <w:t>ANNEX 2: CTP membership accession Form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_Toc24448693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B645B" w:rsidRDefault="009B645B">
          <w:pPr>
            <w:pStyle w:val="Sommario1"/>
            <w:tabs>
              <w:tab w:val="right" w:leader="dot" w:pos="9350"/>
            </w:tabs>
            <w:rPr>
              <w:rFonts w:cstheme="minorBidi"/>
              <w:noProof/>
              <w:lang w:val="it-IT" w:eastAsia="it-IT"/>
            </w:rPr>
          </w:pPr>
          <w:hyperlink w:anchor="_Toc24448694" w:history="1">
            <w:r w:rsidRPr="00EC509A">
              <w:rPr>
                <w:rStyle w:val="Collegamentoipertestuale"/>
                <w:noProof/>
              </w:rPr>
              <w:t>ANNEX 3: List of the members signing the accession form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_Toc24448694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72B1" w:rsidRDefault="004472B1">
          <w:r>
            <w:rPr>
              <w:b/>
              <w:bCs/>
              <w:lang w:val="it-IT"/>
            </w:rPr>
            <w:fldChar w:fldCharType="end"/>
          </w:r>
        </w:p>
      </w:sdtContent>
    </w:sdt>
    <w:p w:rsidR="004472B1" w:rsidRDefault="004472B1">
      <w:pPr>
        <w:spacing w:after="0" w:line="240" w:lineRule="auto"/>
      </w:pPr>
      <w:r>
        <w:br w:type="page"/>
      </w:r>
    </w:p>
    <w:p w:rsidR="004472B1" w:rsidRPr="001B5259" w:rsidRDefault="004472B1" w:rsidP="001B5259">
      <w:pPr>
        <w:pStyle w:val="Titolo1"/>
      </w:pPr>
      <w:bookmarkStart w:id="0" w:name="_Toc24448680"/>
      <w:r w:rsidRPr="001B5259">
        <w:t>PROJE</w:t>
      </w:r>
      <w:r w:rsidR="00F6087B">
        <w:t>C</w:t>
      </w:r>
      <w:r w:rsidRPr="001B5259">
        <w:t>T CONTEXT</w:t>
      </w:r>
      <w:bookmarkEnd w:id="0"/>
    </w:p>
    <w:p w:rsidR="00553EF6" w:rsidRDefault="001B5259" w:rsidP="00F34D0F">
      <w:pPr>
        <w:spacing w:before="240" w:after="200"/>
        <w:rPr>
          <w:i/>
          <w:iCs/>
          <w:color w:val="404040" w:themeColor="text1" w:themeTint="BF"/>
          <w:sz w:val="24"/>
        </w:rPr>
      </w:pPr>
      <w:r w:rsidRPr="001B5259">
        <w:rPr>
          <w:i/>
          <w:iCs/>
          <w:color w:val="404040" w:themeColor="text1" w:themeTint="BF"/>
          <w:sz w:val="24"/>
        </w:rPr>
        <w:t xml:space="preserve">The </w:t>
      </w:r>
      <w:r w:rsidR="00A67586">
        <w:rPr>
          <w:i/>
          <w:iCs/>
          <w:color w:val="404040" w:themeColor="text1" w:themeTint="BF"/>
          <w:sz w:val="24"/>
        </w:rPr>
        <w:t xml:space="preserve">I-STORMS </w:t>
      </w:r>
      <w:r w:rsidRPr="001B5259">
        <w:rPr>
          <w:i/>
          <w:iCs/>
          <w:color w:val="404040" w:themeColor="text1" w:themeTint="BF"/>
          <w:sz w:val="24"/>
        </w:rPr>
        <w:t>project aim</w:t>
      </w:r>
      <w:r w:rsidR="00A67586">
        <w:rPr>
          <w:i/>
          <w:iCs/>
          <w:color w:val="404040" w:themeColor="text1" w:themeTint="BF"/>
          <w:sz w:val="24"/>
        </w:rPr>
        <w:t>s</w:t>
      </w:r>
      <w:r w:rsidRPr="001B5259">
        <w:rPr>
          <w:i/>
          <w:iCs/>
          <w:color w:val="404040" w:themeColor="text1" w:themeTint="BF"/>
          <w:sz w:val="24"/>
        </w:rPr>
        <w:t xml:space="preserve"> at </w:t>
      </w:r>
      <w:r w:rsidRPr="00690A92">
        <w:rPr>
          <w:b/>
          <w:i/>
          <w:iCs/>
          <w:color w:val="404040" w:themeColor="text1" w:themeTint="BF"/>
          <w:sz w:val="24"/>
        </w:rPr>
        <w:t>fostering transnational cooperation to enhance innovative policies and develop joint strategies to safeguard the ADRION area from sea storm emergencies</w:t>
      </w:r>
      <w:r w:rsidRPr="001B5259">
        <w:rPr>
          <w:i/>
          <w:iCs/>
          <w:color w:val="404040" w:themeColor="text1" w:themeTint="BF"/>
          <w:sz w:val="24"/>
        </w:rPr>
        <w:t xml:space="preserve"> by sharing knowledge, data and forecasts among involved countries and improving their capacities in terms of early warning and civil protection procedures, in compliance with the EU Civil Protection Mechanism. </w:t>
      </w:r>
      <w:r w:rsidR="00553EF6" w:rsidRPr="00553EF6">
        <w:rPr>
          <w:i/>
          <w:iCs/>
          <w:color w:val="404040" w:themeColor="text1" w:themeTint="BF"/>
          <w:sz w:val="24"/>
        </w:rPr>
        <w:t>Thanks to the I-STORMS project,</w:t>
      </w:r>
      <w:r w:rsidR="007211FD">
        <w:rPr>
          <w:i/>
          <w:iCs/>
          <w:color w:val="404040" w:themeColor="text1" w:themeTint="BF"/>
          <w:sz w:val="24"/>
        </w:rPr>
        <w:t xml:space="preserve"> the</w:t>
      </w:r>
      <w:r w:rsidR="00553EF6" w:rsidRPr="00553EF6">
        <w:rPr>
          <w:i/>
          <w:iCs/>
          <w:color w:val="404040" w:themeColor="text1" w:themeTint="BF"/>
          <w:sz w:val="24"/>
        </w:rPr>
        <w:t xml:space="preserve"> </w:t>
      </w:r>
      <w:r w:rsidR="00553EF6" w:rsidRPr="00A85B84">
        <w:rPr>
          <w:b/>
          <w:i/>
          <w:iCs/>
          <w:color w:val="404040" w:themeColor="text1" w:themeTint="BF"/>
          <w:sz w:val="24"/>
        </w:rPr>
        <w:t>involved countries will increase</w:t>
      </w:r>
      <w:r w:rsidR="00553EF6" w:rsidRPr="00553EF6">
        <w:rPr>
          <w:b/>
          <w:i/>
          <w:iCs/>
          <w:color w:val="404040" w:themeColor="text1" w:themeTint="BF"/>
          <w:sz w:val="24"/>
        </w:rPr>
        <w:t xml:space="preserve"> accuracy and reliability of sea storm forecasts and thus be able to i</w:t>
      </w:r>
      <w:r w:rsidR="007211FD">
        <w:rPr>
          <w:b/>
          <w:i/>
          <w:iCs/>
          <w:color w:val="404040" w:themeColor="text1" w:themeTint="BF"/>
          <w:sz w:val="24"/>
        </w:rPr>
        <w:t>mprove</w:t>
      </w:r>
      <w:r w:rsidR="00553EF6" w:rsidRPr="00553EF6">
        <w:rPr>
          <w:b/>
          <w:i/>
          <w:iCs/>
          <w:color w:val="404040" w:themeColor="text1" w:themeTint="BF"/>
          <w:sz w:val="24"/>
        </w:rPr>
        <w:t xml:space="preserve"> risk preparedness in their coastal areas</w:t>
      </w:r>
      <w:r w:rsidR="00553EF6" w:rsidRPr="00553EF6">
        <w:rPr>
          <w:i/>
          <w:iCs/>
          <w:color w:val="404040" w:themeColor="text1" w:themeTint="BF"/>
          <w:sz w:val="24"/>
        </w:rPr>
        <w:t>.</w:t>
      </w:r>
      <w:r w:rsidR="00553EF6" w:rsidRPr="001B5259">
        <w:rPr>
          <w:i/>
          <w:iCs/>
          <w:color w:val="404040" w:themeColor="text1" w:themeTint="BF"/>
          <w:sz w:val="24"/>
        </w:rPr>
        <w:t xml:space="preserve"> </w:t>
      </w:r>
    </w:p>
    <w:p w:rsidR="00E52C2B" w:rsidRPr="00257514" w:rsidRDefault="00553EF6" w:rsidP="00553EF6">
      <w:pPr>
        <w:spacing w:after="200"/>
        <w:rPr>
          <w:i/>
          <w:iCs/>
          <w:color w:val="404040" w:themeColor="text1" w:themeTint="BF"/>
          <w:sz w:val="24"/>
        </w:rPr>
      </w:pPr>
      <w:r>
        <w:rPr>
          <w:i/>
          <w:iCs/>
          <w:color w:val="404040" w:themeColor="text1" w:themeTint="BF"/>
          <w:sz w:val="24"/>
        </w:rPr>
        <w:t>To this aim</w:t>
      </w:r>
      <w:r w:rsidRPr="00A85B84">
        <w:rPr>
          <w:i/>
          <w:iCs/>
          <w:color w:val="404040" w:themeColor="text1" w:themeTint="BF"/>
          <w:sz w:val="24"/>
        </w:rPr>
        <w:t>,</w:t>
      </w:r>
      <w:r w:rsidRPr="007211FD">
        <w:rPr>
          <w:b/>
          <w:i/>
          <w:iCs/>
          <w:color w:val="404040" w:themeColor="text1" w:themeTint="BF"/>
          <w:sz w:val="24"/>
        </w:rPr>
        <w:t xml:space="preserve"> a Storm atlas </w:t>
      </w:r>
      <w:r w:rsidR="007211FD" w:rsidRPr="007211FD">
        <w:rPr>
          <w:b/>
          <w:i/>
          <w:iCs/>
          <w:color w:val="404040" w:themeColor="text1" w:themeTint="BF"/>
          <w:sz w:val="24"/>
        </w:rPr>
        <w:t xml:space="preserve">that identify the </w:t>
      </w:r>
      <w:r w:rsidRPr="007211FD">
        <w:rPr>
          <w:b/>
          <w:i/>
          <w:iCs/>
          <w:color w:val="404040" w:themeColor="text1" w:themeTint="BF"/>
          <w:sz w:val="24"/>
        </w:rPr>
        <w:t xml:space="preserve">most vulnerable areas </w:t>
      </w:r>
      <w:proofErr w:type="spellStart"/>
      <w:r w:rsidR="007211FD" w:rsidRPr="007211FD">
        <w:rPr>
          <w:b/>
          <w:i/>
          <w:iCs/>
          <w:color w:val="404040" w:themeColor="text1" w:themeTint="BF"/>
          <w:sz w:val="24"/>
        </w:rPr>
        <w:t>Adrion</w:t>
      </w:r>
      <w:proofErr w:type="spellEnd"/>
      <w:r w:rsidR="007211FD" w:rsidRPr="007211FD">
        <w:rPr>
          <w:b/>
          <w:i/>
          <w:iCs/>
          <w:color w:val="404040" w:themeColor="text1" w:themeTint="BF"/>
          <w:sz w:val="24"/>
        </w:rPr>
        <w:t xml:space="preserve"> coasts</w:t>
      </w:r>
      <w:r w:rsidR="007211FD" w:rsidRPr="001B5259">
        <w:rPr>
          <w:i/>
          <w:iCs/>
          <w:color w:val="404040" w:themeColor="text1" w:themeTint="BF"/>
          <w:sz w:val="24"/>
        </w:rPr>
        <w:t xml:space="preserve"> </w:t>
      </w:r>
      <w:r>
        <w:rPr>
          <w:i/>
          <w:iCs/>
          <w:color w:val="404040" w:themeColor="text1" w:themeTint="BF"/>
          <w:sz w:val="24"/>
        </w:rPr>
        <w:t>and</w:t>
      </w:r>
      <w:r w:rsidRPr="001B5259">
        <w:rPr>
          <w:i/>
          <w:iCs/>
          <w:color w:val="404040" w:themeColor="text1" w:themeTint="BF"/>
          <w:sz w:val="24"/>
        </w:rPr>
        <w:t xml:space="preserve"> </w:t>
      </w:r>
      <w:r w:rsidR="001B5259" w:rsidRPr="001B5259">
        <w:rPr>
          <w:i/>
          <w:iCs/>
          <w:color w:val="404040" w:themeColor="text1" w:themeTint="BF"/>
          <w:sz w:val="24"/>
        </w:rPr>
        <w:t xml:space="preserve">the </w:t>
      </w:r>
      <w:r w:rsidR="001B5259" w:rsidRPr="00690A92">
        <w:rPr>
          <w:b/>
          <w:i/>
          <w:iCs/>
          <w:color w:val="404040" w:themeColor="text1" w:themeTint="BF"/>
          <w:sz w:val="24"/>
        </w:rPr>
        <w:t>I-STORMS Web Integrated System (IWS)</w:t>
      </w:r>
      <w:r w:rsidR="00A32C4C" w:rsidRPr="00A32C4C">
        <w:rPr>
          <w:i/>
          <w:iCs/>
          <w:color w:val="404040" w:themeColor="text1" w:themeTint="BF"/>
          <w:sz w:val="24"/>
        </w:rPr>
        <w:t xml:space="preserve"> </w:t>
      </w:r>
      <w:r w:rsidR="00A32C4C">
        <w:rPr>
          <w:i/>
          <w:iCs/>
          <w:color w:val="404040" w:themeColor="text1" w:themeTint="BF"/>
          <w:sz w:val="24"/>
        </w:rPr>
        <w:t xml:space="preserve">has been developed. </w:t>
      </w:r>
      <w:r w:rsidR="001B5259" w:rsidRPr="001B5259">
        <w:rPr>
          <w:i/>
          <w:iCs/>
          <w:color w:val="404040" w:themeColor="text1" w:themeTint="BF"/>
          <w:sz w:val="24"/>
        </w:rPr>
        <w:t xml:space="preserve"> </w:t>
      </w:r>
      <w:r w:rsidR="00A32C4C" w:rsidRPr="00257514">
        <w:rPr>
          <w:i/>
          <w:iCs/>
          <w:color w:val="404040" w:themeColor="text1" w:themeTint="BF"/>
          <w:sz w:val="24"/>
        </w:rPr>
        <w:t xml:space="preserve">The </w:t>
      </w:r>
      <w:proofErr w:type="spellStart"/>
      <w:r w:rsidR="00A32C4C" w:rsidRPr="00257514">
        <w:rPr>
          <w:i/>
          <w:iCs/>
          <w:color w:val="404040" w:themeColor="text1" w:themeTint="BF"/>
          <w:sz w:val="24"/>
        </w:rPr>
        <w:t>IWS</w:t>
      </w:r>
      <w:proofErr w:type="spellEnd"/>
      <w:r w:rsidR="00A32C4C" w:rsidRPr="00257514">
        <w:rPr>
          <w:i/>
          <w:iCs/>
          <w:color w:val="404040" w:themeColor="text1" w:themeTint="BF"/>
          <w:sz w:val="24"/>
        </w:rPr>
        <w:t xml:space="preserve"> </w:t>
      </w:r>
      <w:r w:rsidR="00A32C4C">
        <w:rPr>
          <w:i/>
          <w:iCs/>
          <w:color w:val="404040" w:themeColor="text1" w:themeTint="BF"/>
          <w:sz w:val="24"/>
        </w:rPr>
        <w:t xml:space="preserve">is </w:t>
      </w:r>
      <w:r w:rsidR="001B5259" w:rsidRPr="001B5259">
        <w:rPr>
          <w:i/>
          <w:iCs/>
          <w:color w:val="404040" w:themeColor="text1" w:themeTint="BF"/>
          <w:sz w:val="24"/>
        </w:rPr>
        <w:t xml:space="preserve">a common interoperable web tool aggregating data, models and practices from the different countries involved </w:t>
      </w:r>
      <w:r w:rsidR="00A32C4C">
        <w:rPr>
          <w:i/>
          <w:iCs/>
          <w:color w:val="404040" w:themeColor="text1" w:themeTint="BF"/>
          <w:sz w:val="24"/>
        </w:rPr>
        <w:t xml:space="preserve">and </w:t>
      </w:r>
      <w:r w:rsidR="00E52C2B" w:rsidRPr="00257514">
        <w:rPr>
          <w:i/>
          <w:iCs/>
          <w:color w:val="404040" w:themeColor="text1" w:themeTint="BF"/>
          <w:sz w:val="24"/>
        </w:rPr>
        <w:t>is</w:t>
      </w:r>
      <w:r w:rsidR="00257514">
        <w:rPr>
          <w:i/>
          <w:iCs/>
          <w:color w:val="404040" w:themeColor="text1" w:themeTint="BF"/>
          <w:sz w:val="24"/>
        </w:rPr>
        <w:t xml:space="preserve"> composed </w:t>
      </w:r>
      <w:r>
        <w:rPr>
          <w:i/>
          <w:iCs/>
          <w:color w:val="404040" w:themeColor="text1" w:themeTint="BF"/>
          <w:sz w:val="24"/>
        </w:rPr>
        <w:t>of</w:t>
      </w:r>
      <w:r w:rsidR="00257514">
        <w:rPr>
          <w:i/>
          <w:iCs/>
          <w:color w:val="404040" w:themeColor="text1" w:themeTint="BF"/>
          <w:sz w:val="24"/>
        </w:rPr>
        <w:t xml:space="preserve"> four </w:t>
      </w:r>
      <w:r>
        <w:rPr>
          <w:i/>
          <w:iCs/>
          <w:color w:val="404040" w:themeColor="text1" w:themeTint="BF"/>
          <w:sz w:val="24"/>
        </w:rPr>
        <w:t>products</w:t>
      </w:r>
      <w:r w:rsidR="00E52C2B" w:rsidRPr="00257514">
        <w:rPr>
          <w:i/>
          <w:iCs/>
          <w:color w:val="404040" w:themeColor="text1" w:themeTint="BF"/>
          <w:sz w:val="24"/>
        </w:rPr>
        <w:t>:</w:t>
      </w:r>
    </w:p>
    <w:p w:rsidR="00E52C2B" w:rsidRPr="00257514" w:rsidRDefault="00E52C2B" w:rsidP="00E52C2B">
      <w:pPr>
        <w:pStyle w:val="Paragrafoelenco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i/>
          <w:iCs/>
          <w:color w:val="404040" w:themeColor="text1" w:themeTint="BF"/>
          <w:sz w:val="24"/>
        </w:rPr>
      </w:pPr>
      <w:r w:rsidRPr="00257514">
        <w:rPr>
          <w:b/>
          <w:i/>
          <w:iCs/>
          <w:color w:val="404040" w:themeColor="text1" w:themeTint="BF"/>
          <w:sz w:val="24"/>
        </w:rPr>
        <w:t>a common sharing system of ocean observations</w:t>
      </w:r>
      <w:r w:rsidRPr="00257514">
        <w:rPr>
          <w:i/>
          <w:iCs/>
          <w:color w:val="404040" w:themeColor="text1" w:themeTint="BF"/>
          <w:sz w:val="24"/>
        </w:rPr>
        <w:t xml:space="preserve">; </w:t>
      </w:r>
    </w:p>
    <w:p w:rsidR="00E52C2B" w:rsidRPr="00257514" w:rsidRDefault="00E52C2B" w:rsidP="00E52C2B">
      <w:pPr>
        <w:pStyle w:val="Paragrafoelenco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i/>
          <w:iCs/>
          <w:color w:val="404040" w:themeColor="text1" w:themeTint="BF"/>
          <w:sz w:val="24"/>
        </w:rPr>
      </w:pPr>
      <w:r w:rsidRPr="00257514">
        <w:rPr>
          <w:b/>
          <w:i/>
          <w:iCs/>
          <w:color w:val="404040" w:themeColor="text1" w:themeTint="BF"/>
          <w:sz w:val="24"/>
        </w:rPr>
        <w:t>a Transnational Multi-</w:t>
      </w:r>
      <w:proofErr w:type="gramStart"/>
      <w:r w:rsidRPr="00257514">
        <w:rPr>
          <w:b/>
          <w:i/>
          <w:iCs/>
          <w:color w:val="404040" w:themeColor="text1" w:themeTint="BF"/>
          <w:sz w:val="24"/>
        </w:rPr>
        <w:t>model</w:t>
      </w:r>
      <w:proofErr w:type="gramEnd"/>
      <w:r w:rsidRPr="00257514">
        <w:rPr>
          <w:b/>
          <w:i/>
          <w:iCs/>
          <w:color w:val="404040" w:themeColor="text1" w:themeTint="BF"/>
          <w:sz w:val="24"/>
        </w:rPr>
        <w:t xml:space="preserve"> Ensemble System</w:t>
      </w:r>
      <w:r w:rsidRPr="00257514">
        <w:rPr>
          <w:i/>
          <w:iCs/>
          <w:color w:val="404040" w:themeColor="text1" w:themeTint="BF"/>
          <w:sz w:val="24"/>
        </w:rPr>
        <w:t xml:space="preserve"> (TMES), coordinating the existing initiatives on storm surge and sea state forecasts; </w:t>
      </w:r>
    </w:p>
    <w:p w:rsidR="00E52C2B" w:rsidRPr="00257514" w:rsidRDefault="00E52C2B" w:rsidP="00E52C2B">
      <w:pPr>
        <w:pStyle w:val="Paragrafoelenco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i/>
          <w:iCs/>
          <w:color w:val="404040" w:themeColor="text1" w:themeTint="BF"/>
          <w:sz w:val="24"/>
        </w:rPr>
      </w:pPr>
      <w:r w:rsidRPr="00257514">
        <w:rPr>
          <w:i/>
          <w:iCs/>
          <w:color w:val="404040" w:themeColor="text1" w:themeTint="BF"/>
          <w:sz w:val="24"/>
        </w:rPr>
        <w:t xml:space="preserve">a </w:t>
      </w:r>
      <w:r w:rsidRPr="00257514">
        <w:rPr>
          <w:b/>
          <w:i/>
          <w:iCs/>
          <w:color w:val="404040" w:themeColor="text1" w:themeTint="BF"/>
          <w:sz w:val="24"/>
        </w:rPr>
        <w:t>collaborative geoportal</w:t>
      </w:r>
      <w:r w:rsidRPr="00257514">
        <w:rPr>
          <w:i/>
          <w:iCs/>
          <w:color w:val="404040" w:themeColor="text1" w:themeTint="BF"/>
          <w:sz w:val="24"/>
        </w:rPr>
        <w:t xml:space="preserve"> for accessing both observations and TMES products;</w:t>
      </w:r>
    </w:p>
    <w:p w:rsidR="00E52C2B" w:rsidRPr="00257514" w:rsidRDefault="00E52C2B" w:rsidP="00E52C2B">
      <w:pPr>
        <w:pStyle w:val="Paragrafoelenco"/>
        <w:numPr>
          <w:ilvl w:val="0"/>
          <w:numId w:val="22"/>
        </w:numPr>
        <w:spacing w:after="200"/>
        <w:rPr>
          <w:i/>
          <w:iCs/>
          <w:color w:val="404040" w:themeColor="text1" w:themeTint="BF"/>
          <w:sz w:val="24"/>
        </w:rPr>
      </w:pPr>
      <w:r w:rsidRPr="00257514">
        <w:rPr>
          <w:b/>
          <w:i/>
          <w:iCs/>
          <w:color w:val="404040" w:themeColor="text1" w:themeTint="BF"/>
          <w:sz w:val="24"/>
        </w:rPr>
        <w:t>a tool set and dashboards for promoting the use to the general public</w:t>
      </w:r>
      <w:r w:rsidRPr="00257514">
        <w:rPr>
          <w:i/>
          <w:iCs/>
          <w:color w:val="404040" w:themeColor="text1" w:themeTint="BF"/>
          <w:sz w:val="24"/>
        </w:rPr>
        <w:t xml:space="preserve"> (Open I-STORMS).</w:t>
      </w:r>
    </w:p>
    <w:p w:rsidR="00E52C2B" w:rsidRPr="00E52C2B" w:rsidRDefault="00257514" w:rsidP="00E52C2B">
      <w:pPr>
        <w:spacing w:after="200"/>
        <w:rPr>
          <w:i/>
          <w:iCs/>
          <w:color w:val="404040" w:themeColor="text1" w:themeTint="BF"/>
          <w:sz w:val="24"/>
        </w:rPr>
      </w:pPr>
      <w:r>
        <w:rPr>
          <w:i/>
          <w:iCs/>
          <w:color w:val="404040" w:themeColor="text1" w:themeTint="BF"/>
          <w:sz w:val="24"/>
        </w:rPr>
        <w:t xml:space="preserve">Moreover, an </w:t>
      </w:r>
      <w:r w:rsidR="00E52C2B" w:rsidRPr="00257514">
        <w:rPr>
          <w:b/>
          <w:i/>
          <w:iCs/>
          <w:color w:val="404040" w:themeColor="text1" w:themeTint="BF"/>
          <w:sz w:val="24"/>
        </w:rPr>
        <w:t>application</w:t>
      </w:r>
      <w:r w:rsidR="00E52C2B" w:rsidRPr="00257514">
        <w:rPr>
          <w:i/>
          <w:iCs/>
          <w:color w:val="404040" w:themeColor="text1" w:themeTint="BF"/>
          <w:sz w:val="24"/>
        </w:rPr>
        <w:t xml:space="preserve"> designed for the mobile device </w:t>
      </w:r>
      <w:r>
        <w:rPr>
          <w:i/>
          <w:iCs/>
          <w:color w:val="404040" w:themeColor="text1" w:themeTint="BF"/>
          <w:sz w:val="24"/>
        </w:rPr>
        <w:t>has been</w:t>
      </w:r>
      <w:r w:rsidR="00E52C2B" w:rsidRPr="00257514">
        <w:rPr>
          <w:i/>
          <w:iCs/>
          <w:color w:val="404040" w:themeColor="text1" w:themeTint="BF"/>
          <w:sz w:val="24"/>
        </w:rPr>
        <w:t xml:space="preserve"> </w:t>
      </w:r>
      <w:proofErr w:type="spellStart"/>
      <w:r w:rsidR="00E52C2B" w:rsidRPr="00257514">
        <w:rPr>
          <w:i/>
          <w:iCs/>
          <w:color w:val="404040" w:themeColor="text1" w:themeTint="BF"/>
          <w:sz w:val="24"/>
        </w:rPr>
        <w:t>reali</w:t>
      </w:r>
      <w:r>
        <w:rPr>
          <w:i/>
          <w:iCs/>
          <w:color w:val="404040" w:themeColor="text1" w:themeTint="BF"/>
          <w:sz w:val="24"/>
        </w:rPr>
        <w:t>s</w:t>
      </w:r>
      <w:r w:rsidR="00E52C2B" w:rsidRPr="00257514">
        <w:rPr>
          <w:i/>
          <w:iCs/>
          <w:color w:val="404040" w:themeColor="text1" w:themeTint="BF"/>
          <w:sz w:val="24"/>
        </w:rPr>
        <w:t>ed</w:t>
      </w:r>
      <w:proofErr w:type="spellEnd"/>
      <w:r w:rsidR="00E52C2B" w:rsidRPr="00257514">
        <w:rPr>
          <w:i/>
          <w:iCs/>
          <w:color w:val="404040" w:themeColor="text1" w:themeTint="BF"/>
          <w:sz w:val="24"/>
        </w:rPr>
        <w:t xml:space="preserve"> to allow</w:t>
      </w:r>
      <w:r w:rsidR="00553EF6">
        <w:rPr>
          <w:i/>
          <w:iCs/>
          <w:color w:val="404040" w:themeColor="text1" w:themeTint="BF"/>
          <w:sz w:val="24"/>
        </w:rPr>
        <w:t xml:space="preserve"> to public</w:t>
      </w:r>
      <w:r w:rsidR="00E52C2B" w:rsidRPr="00257514">
        <w:rPr>
          <w:i/>
          <w:iCs/>
          <w:color w:val="404040" w:themeColor="text1" w:themeTint="BF"/>
          <w:sz w:val="24"/>
        </w:rPr>
        <w:t xml:space="preserve"> </w:t>
      </w:r>
      <w:r w:rsidR="00553EF6" w:rsidRPr="00A04887">
        <w:rPr>
          <w:b/>
          <w:i/>
          <w:iCs/>
          <w:color w:val="404040" w:themeColor="text1" w:themeTint="BF"/>
          <w:sz w:val="24"/>
        </w:rPr>
        <w:t>easy access to information and warnings on sea storm events</w:t>
      </w:r>
      <w:r w:rsidR="00E52C2B" w:rsidRPr="00257514">
        <w:rPr>
          <w:i/>
          <w:iCs/>
          <w:color w:val="404040" w:themeColor="text1" w:themeTint="BF"/>
          <w:sz w:val="24"/>
        </w:rPr>
        <w:t>.</w:t>
      </w:r>
      <w:r w:rsidR="00E52C2B">
        <w:rPr>
          <w:i/>
          <w:iCs/>
          <w:color w:val="404040" w:themeColor="text1" w:themeTint="BF"/>
          <w:sz w:val="24"/>
        </w:rPr>
        <w:t xml:space="preserve"> </w:t>
      </w:r>
    </w:p>
    <w:p w:rsidR="00956219" w:rsidRPr="001B5259" w:rsidRDefault="00A04887" w:rsidP="001B5259">
      <w:pPr>
        <w:spacing w:after="200"/>
        <w:rPr>
          <w:i/>
          <w:iCs/>
          <w:color w:val="404040" w:themeColor="text1" w:themeTint="BF"/>
          <w:sz w:val="24"/>
        </w:rPr>
      </w:pPr>
      <w:r>
        <w:rPr>
          <w:i/>
          <w:iCs/>
          <w:color w:val="404040" w:themeColor="text1" w:themeTint="BF"/>
          <w:sz w:val="24"/>
        </w:rPr>
        <w:t>Since the very beginning of the project, each partner invited the r</w:t>
      </w:r>
      <w:r w:rsidR="001B5259" w:rsidRPr="001B5259">
        <w:rPr>
          <w:i/>
          <w:iCs/>
          <w:color w:val="404040" w:themeColor="text1" w:themeTint="BF"/>
          <w:sz w:val="24"/>
        </w:rPr>
        <w:t xml:space="preserve">elevant actors of the ADRION area to join </w:t>
      </w:r>
      <w:r w:rsidR="001B5259" w:rsidRPr="00111F39">
        <w:rPr>
          <w:b/>
          <w:i/>
          <w:iCs/>
          <w:color w:val="404040" w:themeColor="text1" w:themeTint="BF"/>
          <w:sz w:val="24"/>
        </w:rPr>
        <w:t>the I-STORMS Network</w:t>
      </w:r>
      <w:r>
        <w:rPr>
          <w:i/>
          <w:iCs/>
          <w:color w:val="404040" w:themeColor="text1" w:themeTint="BF"/>
          <w:sz w:val="24"/>
        </w:rPr>
        <w:t xml:space="preserve"> to </w:t>
      </w:r>
      <w:r w:rsidR="001B5259" w:rsidRPr="001B5259">
        <w:rPr>
          <w:i/>
          <w:iCs/>
          <w:color w:val="404040" w:themeColor="text1" w:themeTint="BF"/>
          <w:sz w:val="24"/>
        </w:rPr>
        <w:t>foster a common understanding of the current challenges in the coastal areas and promote coordination and sharing of know-how.</w:t>
      </w:r>
    </w:p>
    <w:p w:rsidR="00A32C4C" w:rsidRPr="00A32C4C" w:rsidRDefault="00A32C4C" w:rsidP="00A32C4C">
      <w:pPr>
        <w:autoSpaceDE w:val="0"/>
        <w:autoSpaceDN w:val="0"/>
        <w:adjustRightInd w:val="0"/>
        <w:spacing w:after="0" w:line="240" w:lineRule="auto"/>
        <w:rPr>
          <w:i/>
          <w:iCs/>
          <w:color w:val="404040" w:themeColor="text1" w:themeTint="BF"/>
          <w:sz w:val="24"/>
          <w:lang w:val="en-GB"/>
        </w:rPr>
      </w:pPr>
      <w:r>
        <w:rPr>
          <w:i/>
          <w:iCs/>
          <w:color w:val="404040" w:themeColor="text1" w:themeTint="BF"/>
          <w:sz w:val="24"/>
        </w:rPr>
        <w:t xml:space="preserve">The </w:t>
      </w:r>
      <w:r w:rsidRPr="00111F39">
        <w:rPr>
          <w:b/>
          <w:i/>
          <w:iCs/>
          <w:color w:val="404040" w:themeColor="text1" w:themeTint="BF"/>
          <w:sz w:val="24"/>
        </w:rPr>
        <w:t>I-STORMS Network</w:t>
      </w:r>
      <w:r>
        <w:rPr>
          <w:i/>
          <w:iCs/>
          <w:color w:val="404040" w:themeColor="text1" w:themeTint="BF"/>
          <w:sz w:val="24"/>
        </w:rPr>
        <w:t xml:space="preserve"> is formalized </w:t>
      </w:r>
      <w:r w:rsidRPr="00A32C4C">
        <w:rPr>
          <w:i/>
          <w:iCs/>
          <w:color w:val="404040" w:themeColor="text1" w:themeTint="BF"/>
          <w:sz w:val="24"/>
        </w:rPr>
        <w:t xml:space="preserve">by the signature of the present </w:t>
      </w:r>
      <w:r w:rsidRPr="00A32C4C">
        <w:rPr>
          <w:b/>
          <w:i/>
          <w:iCs/>
          <w:color w:val="404040" w:themeColor="text1" w:themeTint="BF"/>
          <w:sz w:val="24"/>
        </w:rPr>
        <w:t>cooperation agreement</w:t>
      </w:r>
      <w:r w:rsidRPr="00A32C4C">
        <w:rPr>
          <w:i/>
          <w:iCs/>
          <w:color w:val="404040" w:themeColor="text1" w:themeTint="BF"/>
          <w:sz w:val="24"/>
        </w:rPr>
        <w:t xml:space="preserve">. The members of the network will commit to participate in the </w:t>
      </w:r>
      <w:r w:rsidRPr="00A32C4C">
        <w:rPr>
          <w:b/>
          <w:i/>
          <w:iCs/>
          <w:color w:val="404040" w:themeColor="text1" w:themeTint="BF"/>
          <w:sz w:val="24"/>
        </w:rPr>
        <w:t>permanent cooperation table</w:t>
      </w:r>
      <w:r w:rsidRPr="00A32C4C">
        <w:rPr>
          <w:i/>
          <w:iCs/>
          <w:color w:val="404040" w:themeColor="text1" w:themeTint="BF"/>
          <w:sz w:val="24"/>
        </w:rPr>
        <w:t xml:space="preserve"> and</w:t>
      </w:r>
      <w:r w:rsidR="00812A43">
        <w:rPr>
          <w:i/>
          <w:iCs/>
          <w:color w:val="404040" w:themeColor="text1" w:themeTint="BF"/>
          <w:sz w:val="24"/>
        </w:rPr>
        <w:t xml:space="preserve"> to</w:t>
      </w:r>
      <w:r w:rsidRPr="00A32C4C">
        <w:rPr>
          <w:i/>
          <w:iCs/>
          <w:color w:val="404040" w:themeColor="text1" w:themeTint="BF"/>
          <w:sz w:val="24"/>
        </w:rPr>
        <w:t xml:space="preserve"> adopt the </w:t>
      </w:r>
      <w:r w:rsidRPr="00A32C4C">
        <w:rPr>
          <w:b/>
          <w:i/>
          <w:iCs/>
          <w:color w:val="404040" w:themeColor="text1" w:themeTint="BF"/>
          <w:sz w:val="24"/>
        </w:rPr>
        <w:t>I-STORMS strategy</w:t>
      </w:r>
      <w:r>
        <w:rPr>
          <w:b/>
          <w:i/>
          <w:iCs/>
          <w:color w:val="404040" w:themeColor="text1" w:themeTint="BF"/>
          <w:sz w:val="24"/>
        </w:rPr>
        <w:t xml:space="preserve"> </w:t>
      </w:r>
      <w:r w:rsidRPr="00A32C4C">
        <w:rPr>
          <w:i/>
          <w:iCs/>
          <w:color w:val="404040" w:themeColor="text1" w:themeTint="BF"/>
          <w:sz w:val="24"/>
        </w:rPr>
        <w:t xml:space="preserve">aimed at promoting and transferring at EU level the </w:t>
      </w:r>
      <w:r w:rsidR="00A85B84">
        <w:rPr>
          <w:i/>
          <w:iCs/>
          <w:color w:val="404040" w:themeColor="text1" w:themeTint="BF"/>
          <w:sz w:val="24"/>
        </w:rPr>
        <w:t>project findings to make more effective man</w:t>
      </w:r>
      <w:r w:rsidRPr="00A32C4C">
        <w:rPr>
          <w:i/>
          <w:iCs/>
          <w:color w:val="404040" w:themeColor="text1" w:themeTint="BF"/>
          <w:sz w:val="24"/>
        </w:rPr>
        <w:t>agement of data and forecasts and early warning procedures.</w:t>
      </w:r>
    </w:p>
    <w:p w:rsidR="001B5259" w:rsidRPr="001B5259" w:rsidRDefault="001B5259" w:rsidP="001B5259">
      <w:pPr>
        <w:pStyle w:val="Titolo1"/>
      </w:pPr>
      <w:bookmarkStart w:id="1" w:name="_Toc24448681"/>
      <w:r w:rsidRPr="001B5259">
        <w:t>I-STORMS NETWORK AND PERMANENT COOPERATION TABLE (PCT)</w:t>
      </w:r>
      <w:bookmarkEnd w:id="1"/>
    </w:p>
    <w:p w:rsidR="00293F42" w:rsidRDefault="00293F42" w:rsidP="00293F42">
      <w:pPr>
        <w:shd w:val="clear" w:color="auto" w:fill="FFFFFF" w:themeFill="background1"/>
        <w:spacing w:after="0"/>
        <w:jc w:val="both"/>
        <w:rPr>
          <w:i/>
          <w:iCs/>
          <w:color w:val="404040" w:themeColor="text1" w:themeTint="BF"/>
          <w:sz w:val="24"/>
        </w:rPr>
      </w:pPr>
    </w:p>
    <w:p w:rsidR="00293F42" w:rsidRDefault="00956219" w:rsidP="00293F42">
      <w:pPr>
        <w:shd w:val="clear" w:color="auto" w:fill="FFFFFF" w:themeFill="background1"/>
        <w:spacing w:after="0"/>
        <w:jc w:val="both"/>
        <w:rPr>
          <w:i/>
          <w:iCs/>
          <w:color w:val="404040" w:themeColor="text1" w:themeTint="BF"/>
          <w:sz w:val="24"/>
        </w:rPr>
      </w:pPr>
      <w:r w:rsidRPr="00931CD1">
        <w:rPr>
          <w:i/>
          <w:iCs/>
          <w:color w:val="404040" w:themeColor="text1" w:themeTint="BF"/>
          <w:sz w:val="24"/>
        </w:rPr>
        <w:t xml:space="preserve">One of the </w:t>
      </w:r>
      <w:r w:rsidR="00647B59" w:rsidRPr="00931CD1">
        <w:rPr>
          <w:i/>
          <w:iCs/>
          <w:color w:val="404040" w:themeColor="text1" w:themeTint="BF"/>
          <w:sz w:val="24"/>
        </w:rPr>
        <w:t xml:space="preserve">I-STORMS </w:t>
      </w:r>
      <w:r w:rsidRPr="00931CD1">
        <w:rPr>
          <w:i/>
          <w:iCs/>
          <w:color w:val="404040" w:themeColor="text1" w:themeTint="BF"/>
          <w:sz w:val="24"/>
        </w:rPr>
        <w:t>core</w:t>
      </w:r>
      <w:r w:rsidR="00647B59" w:rsidRPr="00931CD1">
        <w:rPr>
          <w:i/>
          <w:iCs/>
          <w:color w:val="404040" w:themeColor="text1" w:themeTint="BF"/>
          <w:sz w:val="24"/>
        </w:rPr>
        <w:t xml:space="preserve"> </w:t>
      </w:r>
      <w:r w:rsidR="00931CD1">
        <w:rPr>
          <w:i/>
          <w:iCs/>
          <w:color w:val="404040" w:themeColor="text1" w:themeTint="BF"/>
          <w:sz w:val="24"/>
        </w:rPr>
        <w:t>output</w:t>
      </w:r>
      <w:r w:rsidR="00D4509C" w:rsidRPr="00931CD1">
        <w:rPr>
          <w:i/>
          <w:iCs/>
          <w:color w:val="404040" w:themeColor="text1" w:themeTint="BF"/>
          <w:sz w:val="24"/>
        </w:rPr>
        <w:t xml:space="preserve"> </w:t>
      </w:r>
      <w:r w:rsidR="00931CD1">
        <w:rPr>
          <w:i/>
          <w:iCs/>
          <w:color w:val="404040" w:themeColor="text1" w:themeTint="BF"/>
          <w:sz w:val="24"/>
        </w:rPr>
        <w:t>i</w:t>
      </w:r>
      <w:r w:rsidR="00B94124" w:rsidRPr="00931CD1">
        <w:rPr>
          <w:i/>
          <w:iCs/>
          <w:color w:val="404040" w:themeColor="text1" w:themeTint="BF"/>
          <w:sz w:val="24"/>
        </w:rPr>
        <w:t>s</w:t>
      </w:r>
      <w:r w:rsidR="00D4509C" w:rsidRPr="00931CD1">
        <w:rPr>
          <w:i/>
          <w:iCs/>
          <w:color w:val="404040" w:themeColor="text1" w:themeTint="BF"/>
          <w:sz w:val="24"/>
        </w:rPr>
        <w:t xml:space="preserve"> </w:t>
      </w:r>
      <w:r w:rsidR="00B94124" w:rsidRPr="00931CD1">
        <w:rPr>
          <w:i/>
          <w:iCs/>
          <w:color w:val="404040" w:themeColor="text1" w:themeTint="BF"/>
          <w:sz w:val="24"/>
        </w:rPr>
        <w:t xml:space="preserve">the </w:t>
      </w:r>
      <w:r w:rsidR="00B94124" w:rsidRPr="00931CD1">
        <w:rPr>
          <w:b/>
          <w:i/>
          <w:iCs/>
          <w:color w:val="404040" w:themeColor="text1" w:themeTint="BF"/>
          <w:sz w:val="24"/>
        </w:rPr>
        <w:t>creation</w:t>
      </w:r>
      <w:r w:rsidR="00647B59" w:rsidRPr="00931CD1">
        <w:rPr>
          <w:b/>
          <w:i/>
          <w:iCs/>
          <w:color w:val="404040" w:themeColor="text1" w:themeTint="BF"/>
          <w:sz w:val="24"/>
        </w:rPr>
        <w:t xml:space="preserve"> of a </w:t>
      </w:r>
      <w:r w:rsidR="009B574F">
        <w:rPr>
          <w:b/>
          <w:i/>
          <w:iCs/>
          <w:color w:val="404040" w:themeColor="text1" w:themeTint="BF"/>
          <w:sz w:val="24"/>
        </w:rPr>
        <w:t>N</w:t>
      </w:r>
      <w:r w:rsidR="00647B59" w:rsidRPr="00931CD1">
        <w:rPr>
          <w:b/>
          <w:i/>
          <w:iCs/>
          <w:color w:val="404040" w:themeColor="text1" w:themeTint="BF"/>
          <w:sz w:val="24"/>
        </w:rPr>
        <w:t>etwork of</w:t>
      </w:r>
      <w:r w:rsidR="00647B59" w:rsidRPr="00931CD1">
        <w:rPr>
          <w:i/>
          <w:iCs/>
          <w:color w:val="404040" w:themeColor="text1" w:themeTint="BF"/>
          <w:sz w:val="24"/>
        </w:rPr>
        <w:t xml:space="preserve"> </w:t>
      </w:r>
      <w:r w:rsidR="00647B59" w:rsidRPr="00931CD1">
        <w:rPr>
          <w:b/>
          <w:i/>
          <w:iCs/>
          <w:color w:val="404040" w:themeColor="text1" w:themeTint="BF"/>
          <w:sz w:val="24"/>
        </w:rPr>
        <w:t xml:space="preserve">key-actors active in the Adriatic-Ionian marine sector </w:t>
      </w:r>
      <w:r w:rsidR="00647B59" w:rsidRPr="005E72A4">
        <w:rPr>
          <w:i/>
          <w:iCs/>
          <w:color w:val="404040" w:themeColor="text1" w:themeTint="BF"/>
          <w:sz w:val="24"/>
        </w:rPr>
        <w:t>to foster a common understating of the current challenges in the coastal areas and promote coordination and sharing of know-how</w:t>
      </w:r>
      <w:r w:rsidR="00134CA1">
        <w:rPr>
          <w:i/>
          <w:iCs/>
          <w:color w:val="404040" w:themeColor="text1" w:themeTint="BF"/>
          <w:sz w:val="24"/>
        </w:rPr>
        <w:t>.</w:t>
      </w:r>
    </w:p>
    <w:p w:rsidR="00293F42" w:rsidRDefault="00293F42" w:rsidP="00293F42">
      <w:pPr>
        <w:shd w:val="clear" w:color="auto" w:fill="FFFFFF" w:themeFill="background1"/>
        <w:spacing w:after="0"/>
        <w:jc w:val="both"/>
        <w:rPr>
          <w:i/>
          <w:iCs/>
          <w:color w:val="404040" w:themeColor="text1" w:themeTint="BF"/>
          <w:sz w:val="24"/>
        </w:rPr>
      </w:pPr>
    </w:p>
    <w:p w:rsidR="00293F42" w:rsidRPr="00931CD1" w:rsidRDefault="00293F42" w:rsidP="00293F42">
      <w:pPr>
        <w:shd w:val="clear" w:color="auto" w:fill="FFFFFF" w:themeFill="background1"/>
        <w:spacing w:after="0"/>
        <w:jc w:val="both"/>
        <w:rPr>
          <w:i/>
          <w:iCs/>
          <w:color w:val="404040" w:themeColor="text1" w:themeTint="BF"/>
          <w:sz w:val="24"/>
        </w:rPr>
      </w:pPr>
      <w:r>
        <w:rPr>
          <w:i/>
          <w:iCs/>
          <w:color w:val="404040" w:themeColor="text1" w:themeTint="BF"/>
          <w:sz w:val="24"/>
        </w:rPr>
        <w:t>At the start of the project, I-STORMS P</w:t>
      </w:r>
      <w:r w:rsidRPr="00931CD1">
        <w:rPr>
          <w:i/>
          <w:iCs/>
          <w:color w:val="404040" w:themeColor="text1" w:themeTint="BF"/>
          <w:sz w:val="24"/>
        </w:rPr>
        <w:t xml:space="preserve">artners and associated partners contacted the potential members of the Network; constant consultation and feedback loops between the project and the Network have been ensured by meetings, web tools and socials. </w:t>
      </w:r>
    </w:p>
    <w:p w:rsidR="00293F42" w:rsidRPr="00931CD1" w:rsidRDefault="00293F42" w:rsidP="00293F42">
      <w:pPr>
        <w:shd w:val="clear" w:color="auto" w:fill="FFFFFF" w:themeFill="background1"/>
        <w:spacing w:after="0"/>
        <w:jc w:val="both"/>
        <w:rPr>
          <w:i/>
          <w:iCs/>
          <w:color w:val="404040" w:themeColor="text1" w:themeTint="BF"/>
          <w:sz w:val="24"/>
        </w:rPr>
      </w:pPr>
    </w:p>
    <w:p w:rsidR="00293F42" w:rsidRPr="00CC6048" w:rsidRDefault="00293F42" w:rsidP="00293F42">
      <w:pPr>
        <w:shd w:val="clear" w:color="auto" w:fill="FFFFFF" w:themeFill="background1"/>
        <w:spacing w:after="200"/>
        <w:rPr>
          <w:i/>
          <w:iCs/>
          <w:color w:val="404040" w:themeColor="text1" w:themeTint="BF"/>
          <w:sz w:val="24"/>
        </w:rPr>
      </w:pPr>
      <w:r w:rsidRPr="00931CD1">
        <w:rPr>
          <w:i/>
          <w:iCs/>
          <w:color w:val="404040" w:themeColor="text1" w:themeTint="BF"/>
          <w:sz w:val="24"/>
        </w:rPr>
        <w:t>The inputs collected thanks to the actors invited to join the I-STORMS Network members were crucial for providing an overview of previous coastal disasters and responses in the Adriatic-Ionian area. Furthermore, a set of common best practices and guidelines have been identified to realize a common Strategy aiming at suggesting the most effective way</w:t>
      </w:r>
      <w:r w:rsidRPr="00CC6048">
        <w:rPr>
          <w:i/>
          <w:iCs/>
          <w:color w:val="404040" w:themeColor="text1" w:themeTint="BF"/>
          <w:sz w:val="24"/>
        </w:rPr>
        <w:t xml:space="preserve"> to deal with management of data and forecasts and early warning procedures in case of sea storms.</w:t>
      </w:r>
    </w:p>
    <w:p w:rsidR="00134CA1" w:rsidRDefault="00134CA1" w:rsidP="00134CA1">
      <w:pPr>
        <w:spacing w:before="240" w:after="200"/>
        <w:rPr>
          <w:i/>
          <w:iCs/>
          <w:color w:val="404040" w:themeColor="text1" w:themeTint="BF"/>
          <w:sz w:val="24"/>
        </w:rPr>
      </w:pPr>
      <w:r>
        <w:rPr>
          <w:i/>
          <w:iCs/>
          <w:color w:val="404040" w:themeColor="text1" w:themeTint="BF"/>
          <w:sz w:val="24"/>
        </w:rPr>
        <w:t xml:space="preserve">The I-STORMS network will be </w:t>
      </w:r>
      <w:proofErr w:type="gramStart"/>
      <w:r>
        <w:rPr>
          <w:i/>
          <w:iCs/>
          <w:color w:val="404040" w:themeColor="text1" w:themeTint="BF"/>
          <w:sz w:val="24"/>
        </w:rPr>
        <w:t>strengthen</w:t>
      </w:r>
      <w:proofErr w:type="gramEnd"/>
      <w:r>
        <w:rPr>
          <w:i/>
          <w:iCs/>
          <w:color w:val="404040" w:themeColor="text1" w:themeTint="BF"/>
          <w:sz w:val="24"/>
        </w:rPr>
        <w:t xml:space="preserve"> by </w:t>
      </w:r>
      <w:r w:rsidR="005E72A4">
        <w:rPr>
          <w:i/>
          <w:iCs/>
          <w:color w:val="404040" w:themeColor="text1" w:themeTint="BF"/>
          <w:sz w:val="24"/>
        </w:rPr>
        <w:t xml:space="preserve">the </w:t>
      </w:r>
      <w:r>
        <w:rPr>
          <w:i/>
          <w:iCs/>
          <w:color w:val="404040" w:themeColor="text1" w:themeTint="BF"/>
          <w:sz w:val="24"/>
        </w:rPr>
        <w:t>establishment</w:t>
      </w:r>
      <w:r w:rsidR="005E72A4">
        <w:rPr>
          <w:i/>
          <w:iCs/>
          <w:color w:val="404040" w:themeColor="text1" w:themeTint="BF"/>
          <w:sz w:val="24"/>
        </w:rPr>
        <w:t xml:space="preserve"> of </w:t>
      </w:r>
      <w:r w:rsidR="005E72A4" w:rsidRPr="00353F6C">
        <w:rPr>
          <w:b/>
          <w:i/>
          <w:iCs/>
          <w:color w:val="404040" w:themeColor="text1" w:themeTint="BF"/>
          <w:sz w:val="24"/>
        </w:rPr>
        <w:t xml:space="preserve">a </w:t>
      </w:r>
      <w:r w:rsidR="009B574F">
        <w:rPr>
          <w:b/>
          <w:i/>
          <w:iCs/>
          <w:color w:val="404040" w:themeColor="text1" w:themeTint="BF"/>
          <w:sz w:val="24"/>
        </w:rPr>
        <w:t>P</w:t>
      </w:r>
      <w:r w:rsidR="005E72A4" w:rsidRPr="00353F6C">
        <w:rPr>
          <w:b/>
          <w:i/>
          <w:iCs/>
          <w:color w:val="404040" w:themeColor="text1" w:themeTint="BF"/>
          <w:sz w:val="24"/>
        </w:rPr>
        <w:t xml:space="preserve">ermanent </w:t>
      </w:r>
      <w:r w:rsidR="009B574F">
        <w:rPr>
          <w:b/>
          <w:i/>
          <w:iCs/>
          <w:color w:val="404040" w:themeColor="text1" w:themeTint="BF"/>
          <w:sz w:val="24"/>
        </w:rPr>
        <w:t>Cooperation T</w:t>
      </w:r>
      <w:r w:rsidR="005E72A4" w:rsidRPr="00353F6C">
        <w:rPr>
          <w:b/>
          <w:i/>
          <w:iCs/>
          <w:color w:val="404040" w:themeColor="text1" w:themeTint="BF"/>
          <w:sz w:val="24"/>
        </w:rPr>
        <w:t>able (</w:t>
      </w:r>
      <w:proofErr w:type="spellStart"/>
      <w:r w:rsidR="005E72A4" w:rsidRPr="00353F6C">
        <w:rPr>
          <w:b/>
          <w:i/>
          <w:iCs/>
          <w:color w:val="404040" w:themeColor="text1" w:themeTint="BF"/>
          <w:sz w:val="24"/>
        </w:rPr>
        <w:t>PTC</w:t>
      </w:r>
      <w:proofErr w:type="spellEnd"/>
      <w:r w:rsidR="005E72A4" w:rsidRPr="00353F6C">
        <w:rPr>
          <w:b/>
          <w:i/>
          <w:iCs/>
          <w:color w:val="404040" w:themeColor="text1" w:themeTint="BF"/>
          <w:sz w:val="24"/>
        </w:rPr>
        <w:t>)</w:t>
      </w:r>
      <w:r w:rsidR="005E72A4">
        <w:rPr>
          <w:b/>
          <w:i/>
          <w:iCs/>
          <w:color w:val="404040" w:themeColor="text1" w:themeTint="BF"/>
          <w:sz w:val="24"/>
        </w:rPr>
        <w:t xml:space="preserve"> </w:t>
      </w:r>
      <w:r w:rsidR="005E72A4" w:rsidRPr="00134CA1">
        <w:rPr>
          <w:i/>
          <w:iCs/>
          <w:color w:val="404040" w:themeColor="text1" w:themeTint="BF"/>
          <w:sz w:val="24"/>
        </w:rPr>
        <w:t>t</w:t>
      </w:r>
      <w:r w:rsidRPr="00134CA1">
        <w:rPr>
          <w:i/>
          <w:iCs/>
          <w:color w:val="404040" w:themeColor="text1" w:themeTint="BF"/>
          <w:sz w:val="24"/>
        </w:rPr>
        <w:t>hat</w:t>
      </w:r>
      <w:r w:rsidR="005E72A4" w:rsidRPr="00134CA1">
        <w:rPr>
          <w:i/>
          <w:iCs/>
          <w:color w:val="404040" w:themeColor="text1" w:themeTint="BF"/>
          <w:sz w:val="24"/>
        </w:rPr>
        <w:t xml:space="preserve"> </w:t>
      </w:r>
      <w:r w:rsidRPr="00134CA1">
        <w:rPr>
          <w:i/>
          <w:iCs/>
          <w:color w:val="404040" w:themeColor="text1" w:themeTint="BF"/>
          <w:sz w:val="24"/>
        </w:rPr>
        <w:t>will ensure that dialogue continues after the project’s closure and</w:t>
      </w:r>
      <w:r w:rsidR="004F7362">
        <w:rPr>
          <w:i/>
          <w:iCs/>
          <w:color w:val="404040" w:themeColor="text1" w:themeTint="BF"/>
          <w:sz w:val="24"/>
        </w:rPr>
        <w:t xml:space="preserve"> that</w:t>
      </w:r>
      <w:r w:rsidRPr="00134CA1">
        <w:rPr>
          <w:i/>
          <w:iCs/>
          <w:color w:val="404040" w:themeColor="text1" w:themeTint="BF"/>
          <w:sz w:val="24"/>
        </w:rPr>
        <w:t xml:space="preserve"> </w:t>
      </w:r>
      <w:r w:rsidR="004F7362" w:rsidRPr="00134CA1">
        <w:rPr>
          <w:i/>
          <w:iCs/>
          <w:color w:val="404040" w:themeColor="text1" w:themeTint="BF"/>
          <w:sz w:val="24"/>
        </w:rPr>
        <w:t>coll</w:t>
      </w:r>
      <w:r w:rsidR="004F7362">
        <w:rPr>
          <w:i/>
          <w:iCs/>
          <w:color w:val="404040" w:themeColor="text1" w:themeTint="BF"/>
          <w:sz w:val="24"/>
        </w:rPr>
        <w:t>ec</w:t>
      </w:r>
      <w:r w:rsidR="004F7362" w:rsidRPr="00134CA1">
        <w:rPr>
          <w:i/>
          <w:iCs/>
          <w:color w:val="404040" w:themeColor="text1" w:themeTint="BF"/>
          <w:sz w:val="24"/>
        </w:rPr>
        <w:t xml:space="preserve">ted </w:t>
      </w:r>
      <w:r w:rsidRPr="00134CA1">
        <w:rPr>
          <w:i/>
          <w:iCs/>
          <w:color w:val="404040" w:themeColor="text1" w:themeTint="BF"/>
          <w:sz w:val="24"/>
        </w:rPr>
        <w:t>data are constantly implemented in the I-STORMS Web Integrated System (</w:t>
      </w:r>
      <w:proofErr w:type="spellStart"/>
      <w:r w:rsidRPr="00134CA1">
        <w:rPr>
          <w:i/>
          <w:iCs/>
          <w:color w:val="404040" w:themeColor="text1" w:themeTint="BF"/>
          <w:sz w:val="24"/>
        </w:rPr>
        <w:t>IWS</w:t>
      </w:r>
      <w:proofErr w:type="spellEnd"/>
      <w:r w:rsidRPr="00134CA1">
        <w:rPr>
          <w:i/>
          <w:iCs/>
          <w:color w:val="404040" w:themeColor="text1" w:themeTint="BF"/>
          <w:sz w:val="24"/>
        </w:rPr>
        <w:t>).</w:t>
      </w:r>
    </w:p>
    <w:p w:rsidR="00293F42" w:rsidRPr="00CC6048" w:rsidRDefault="00293F42" w:rsidP="00293F42">
      <w:pPr>
        <w:spacing w:after="200"/>
        <w:rPr>
          <w:i/>
          <w:iCs/>
          <w:color w:val="404040" w:themeColor="text1" w:themeTint="BF"/>
          <w:sz w:val="24"/>
        </w:rPr>
      </w:pPr>
      <w:r w:rsidRPr="00CC6048">
        <w:rPr>
          <w:i/>
          <w:iCs/>
          <w:color w:val="404040" w:themeColor="text1" w:themeTint="BF"/>
          <w:sz w:val="24"/>
        </w:rPr>
        <w:t xml:space="preserve">The I-STORMS permanent table will also create the conditions for an effective, resource-sustainable cooperation in the </w:t>
      </w:r>
      <w:proofErr w:type="spellStart"/>
      <w:r w:rsidRPr="00CC6048">
        <w:rPr>
          <w:i/>
          <w:iCs/>
          <w:color w:val="404040" w:themeColor="text1" w:themeTint="BF"/>
          <w:sz w:val="24"/>
        </w:rPr>
        <w:t>ADRION</w:t>
      </w:r>
      <w:proofErr w:type="spellEnd"/>
      <w:r w:rsidRPr="00CC6048">
        <w:rPr>
          <w:i/>
          <w:iCs/>
          <w:color w:val="404040" w:themeColor="text1" w:themeTint="BF"/>
          <w:sz w:val="24"/>
        </w:rPr>
        <w:t xml:space="preserve"> area, also thanks to the collaborations activated through the I-STORMS network with other EU and </w:t>
      </w:r>
      <w:proofErr w:type="spellStart"/>
      <w:r w:rsidRPr="00CC6048">
        <w:rPr>
          <w:i/>
          <w:iCs/>
          <w:color w:val="404040" w:themeColor="text1" w:themeTint="BF"/>
          <w:sz w:val="24"/>
        </w:rPr>
        <w:t>Interreg</w:t>
      </w:r>
      <w:proofErr w:type="spellEnd"/>
      <w:r w:rsidRPr="00CC6048">
        <w:rPr>
          <w:i/>
          <w:iCs/>
          <w:color w:val="404040" w:themeColor="text1" w:themeTint="BF"/>
          <w:sz w:val="24"/>
        </w:rPr>
        <w:t xml:space="preserve"> projects and structures in the </w:t>
      </w:r>
      <w:proofErr w:type="spellStart"/>
      <w:r w:rsidRPr="00CC6048">
        <w:rPr>
          <w:i/>
          <w:iCs/>
          <w:color w:val="404040" w:themeColor="text1" w:themeTint="BF"/>
          <w:sz w:val="24"/>
        </w:rPr>
        <w:t>ADRION</w:t>
      </w:r>
      <w:proofErr w:type="spellEnd"/>
      <w:r w:rsidRPr="00CC6048">
        <w:rPr>
          <w:i/>
          <w:iCs/>
          <w:color w:val="404040" w:themeColor="text1" w:themeTint="BF"/>
          <w:sz w:val="24"/>
        </w:rPr>
        <w:t>/</w:t>
      </w:r>
      <w:proofErr w:type="spellStart"/>
      <w:r w:rsidRPr="00CC6048">
        <w:rPr>
          <w:i/>
          <w:iCs/>
          <w:color w:val="404040" w:themeColor="text1" w:themeTint="BF"/>
          <w:sz w:val="24"/>
        </w:rPr>
        <w:t>EUSAIR</w:t>
      </w:r>
      <w:proofErr w:type="spellEnd"/>
      <w:r w:rsidRPr="00CC6048">
        <w:rPr>
          <w:i/>
          <w:iCs/>
          <w:color w:val="404040" w:themeColor="text1" w:themeTint="BF"/>
          <w:sz w:val="24"/>
        </w:rPr>
        <w:t xml:space="preserve"> area.</w:t>
      </w:r>
    </w:p>
    <w:p w:rsidR="00956219" w:rsidRPr="00931CD1" w:rsidRDefault="00956219" w:rsidP="005E72A4">
      <w:pPr>
        <w:shd w:val="clear" w:color="auto" w:fill="FFFFFF" w:themeFill="background1"/>
        <w:autoSpaceDE w:val="0"/>
        <w:autoSpaceDN w:val="0"/>
        <w:adjustRightInd w:val="0"/>
        <w:spacing w:before="240" w:after="0" w:line="240" w:lineRule="auto"/>
        <w:jc w:val="both"/>
        <w:rPr>
          <w:i/>
          <w:iCs/>
          <w:color w:val="404040" w:themeColor="text1" w:themeTint="BF"/>
          <w:sz w:val="24"/>
        </w:rPr>
      </w:pPr>
      <w:r w:rsidRPr="004F7362">
        <w:rPr>
          <w:b/>
          <w:i/>
          <w:iCs/>
          <w:color w:val="404040" w:themeColor="text1" w:themeTint="BF"/>
          <w:sz w:val="24"/>
        </w:rPr>
        <w:t xml:space="preserve">The </w:t>
      </w:r>
      <w:r w:rsidR="00134CA1" w:rsidRPr="004F7362">
        <w:rPr>
          <w:b/>
          <w:i/>
          <w:iCs/>
          <w:color w:val="404040" w:themeColor="text1" w:themeTint="BF"/>
          <w:sz w:val="24"/>
        </w:rPr>
        <w:t xml:space="preserve">I-STORMS </w:t>
      </w:r>
      <w:r w:rsidR="00647B59" w:rsidRPr="004F7362">
        <w:rPr>
          <w:b/>
          <w:i/>
          <w:iCs/>
          <w:color w:val="404040" w:themeColor="text1" w:themeTint="BF"/>
          <w:sz w:val="24"/>
        </w:rPr>
        <w:t>network</w:t>
      </w:r>
      <w:r w:rsidR="005E72A4" w:rsidRPr="004F7362">
        <w:rPr>
          <w:b/>
          <w:i/>
          <w:iCs/>
          <w:color w:val="404040" w:themeColor="text1" w:themeTint="BF"/>
          <w:sz w:val="24"/>
        </w:rPr>
        <w:t xml:space="preserve"> and the permanent cooperation table</w:t>
      </w:r>
      <w:r w:rsidR="00647B59" w:rsidRPr="004F7362">
        <w:rPr>
          <w:b/>
          <w:i/>
          <w:iCs/>
          <w:color w:val="404040" w:themeColor="text1" w:themeTint="BF"/>
          <w:sz w:val="24"/>
        </w:rPr>
        <w:t xml:space="preserve"> </w:t>
      </w:r>
      <w:r w:rsidR="00134CA1" w:rsidRPr="004F7362">
        <w:rPr>
          <w:b/>
          <w:i/>
          <w:iCs/>
          <w:color w:val="404040" w:themeColor="text1" w:themeTint="BF"/>
          <w:sz w:val="24"/>
        </w:rPr>
        <w:t>are</w:t>
      </w:r>
      <w:r w:rsidRPr="004F7362">
        <w:rPr>
          <w:b/>
          <w:i/>
          <w:iCs/>
          <w:color w:val="404040" w:themeColor="text1" w:themeTint="BF"/>
          <w:sz w:val="24"/>
        </w:rPr>
        <w:t xml:space="preserve"> formalized by the present agreement</w:t>
      </w:r>
      <w:r w:rsidR="00134CA1">
        <w:rPr>
          <w:i/>
          <w:iCs/>
          <w:color w:val="404040" w:themeColor="text1" w:themeTint="BF"/>
          <w:sz w:val="24"/>
        </w:rPr>
        <w:t>.</w:t>
      </w:r>
    </w:p>
    <w:p w:rsidR="00956219" w:rsidRPr="00931CD1" w:rsidRDefault="00956219" w:rsidP="00931CD1">
      <w:pPr>
        <w:shd w:val="clear" w:color="auto" w:fill="FFFFFF" w:themeFill="background1"/>
        <w:spacing w:after="0"/>
        <w:jc w:val="both"/>
        <w:rPr>
          <w:i/>
          <w:iCs/>
          <w:color w:val="404040" w:themeColor="text1" w:themeTint="BF"/>
          <w:sz w:val="24"/>
        </w:rPr>
      </w:pPr>
    </w:p>
    <w:p w:rsidR="00293F42" w:rsidRDefault="00293F42" w:rsidP="00CC6048">
      <w:pPr>
        <w:pStyle w:val="Titolo2"/>
      </w:pPr>
    </w:p>
    <w:p w:rsidR="001B5259" w:rsidRDefault="00293F42" w:rsidP="00CC6048">
      <w:pPr>
        <w:pStyle w:val="Titolo2"/>
      </w:pPr>
      <w:bookmarkStart w:id="2" w:name="_Toc24448682"/>
      <w:r>
        <w:t xml:space="preserve">Benefits for the members of the I-STORMS </w:t>
      </w:r>
      <w:r w:rsidR="001B5259" w:rsidRPr="00CC6048">
        <w:t xml:space="preserve">Network </w:t>
      </w:r>
      <w:r>
        <w:t>and permanent cooperation table</w:t>
      </w:r>
      <w:r w:rsidR="001B5259" w:rsidRPr="00CC6048">
        <w:t>:</w:t>
      </w:r>
      <w:bookmarkEnd w:id="2"/>
    </w:p>
    <w:p w:rsidR="00CC6048" w:rsidRPr="00CC6048" w:rsidRDefault="00CC6048" w:rsidP="00CC6048"/>
    <w:p w:rsidR="001B5259" w:rsidRPr="00CC6048" w:rsidRDefault="001B5259" w:rsidP="001B5259">
      <w:pPr>
        <w:pStyle w:val="Paragrafoelenco"/>
        <w:numPr>
          <w:ilvl w:val="0"/>
          <w:numId w:val="12"/>
        </w:numPr>
        <w:spacing w:after="0"/>
        <w:rPr>
          <w:i/>
          <w:iCs/>
          <w:color w:val="404040" w:themeColor="text1" w:themeTint="BF"/>
          <w:sz w:val="24"/>
        </w:rPr>
      </w:pPr>
      <w:r w:rsidRPr="00353F6C">
        <w:rPr>
          <w:b/>
          <w:i/>
          <w:iCs/>
          <w:color w:val="404040" w:themeColor="text1" w:themeTint="BF"/>
          <w:sz w:val="24"/>
        </w:rPr>
        <w:t xml:space="preserve">reserved </w:t>
      </w:r>
      <w:r w:rsidR="00CC6048" w:rsidRPr="00353F6C">
        <w:rPr>
          <w:b/>
          <w:i/>
          <w:iCs/>
          <w:color w:val="404040" w:themeColor="text1" w:themeTint="BF"/>
          <w:sz w:val="24"/>
        </w:rPr>
        <w:t>access to</w:t>
      </w:r>
      <w:r w:rsidRPr="00353F6C">
        <w:rPr>
          <w:b/>
          <w:i/>
          <w:iCs/>
          <w:color w:val="404040" w:themeColor="text1" w:themeTint="BF"/>
          <w:sz w:val="24"/>
        </w:rPr>
        <w:t xml:space="preserve"> the I-STORMS database</w:t>
      </w:r>
      <w:r w:rsidRPr="00CC6048">
        <w:rPr>
          <w:i/>
          <w:iCs/>
          <w:color w:val="404040" w:themeColor="text1" w:themeTint="BF"/>
          <w:sz w:val="24"/>
        </w:rPr>
        <w:t xml:space="preserve"> of observations and forecasts with larger contents;</w:t>
      </w:r>
    </w:p>
    <w:p w:rsidR="001B5259" w:rsidRPr="00CC6048" w:rsidRDefault="00CC6048" w:rsidP="001B5259">
      <w:pPr>
        <w:pStyle w:val="Paragrafoelenco"/>
        <w:numPr>
          <w:ilvl w:val="0"/>
          <w:numId w:val="12"/>
        </w:numPr>
        <w:spacing w:after="0"/>
        <w:rPr>
          <w:i/>
          <w:iCs/>
          <w:color w:val="404040" w:themeColor="text1" w:themeTint="BF"/>
          <w:sz w:val="24"/>
        </w:rPr>
      </w:pPr>
      <w:r w:rsidRPr="00353F6C">
        <w:rPr>
          <w:b/>
          <w:i/>
          <w:iCs/>
          <w:color w:val="404040" w:themeColor="text1" w:themeTint="BF"/>
          <w:sz w:val="24"/>
        </w:rPr>
        <w:t>customized storm</w:t>
      </w:r>
      <w:r w:rsidR="001B5259" w:rsidRPr="00353F6C">
        <w:rPr>
          <w:b/>
          <w:i/>
          <w:iCs/>
          <w:color w:val="404040" w:themeColor="text1" w:themeTint="BF"/>
          <w:sz w:val="24"/>
        </w:rPr>
        <w:t xml:space="preserve"> surge forecasts for specific area</w:t>
      </w:r>
      <w:r w:rsidR="001B5259" w:rsidRPr="00CC6048">
        <w:rPr>
          <w:i/>
          <w:iCs/>
          <w:color w:val="404040" w:themeColor="text1" w:themeTint="BF"/>
          <w:sz w:val="24"/>
        </w:rPr>
        <w:t>;</w:t>
      </w:r>
    </w:p>
    <w:p w:rsidR="001B5259" w:rsidRPr="00CC6048" w:rsidRDefault="001B5259" w:rsidP="001B5259">
      <w:pPr>
        <w:pStyle w:val="Paragrafoelenco"/>
        <w:numPr>
          <w:ilvl w:val="0"/>
          <w:numId w:val="12"/>
        </w:numPr>
        <w:spacing w:after="0"/>
        <w:rPr>
          <w:i/>
          <w:iCs/>
          <w:color w:val="404040" w:themeColor="text1" w:themeTint="BF"/>
          <w:sz w:val="24"/>
        </w:rPr>
      </w:pPr>
      <w:r w:rsidRPr="00353F6C">
        <w:rPr>
          <w:b/>
          <w:i/>
          <w:iCs/>
          <w:color w:val="404040" w:themeColor="text1" w:themeTint="BF"/>
          <w:sz w:val="24"/>
        </w:rPr>
        <w:t>increased knowledge on more effective procedures and practices of civil protections</w:t>
      </w:r>
      <w:r w:rsidRPr="00CC6048">
        <w:rPr>
          <w:i/>
          <w:iCs/>
          <w:color w:val="404040" w:themeColor="text1" w:themeTint="BF"/>
          <w:sz w:val="24"/>
        </w:rPr>
        <w:t>;</w:t>
      </w:r>
    </w:p>
    <w:p w:rsidR="001B5259" w:rsidRPr="00CC6048" w:rsidRDefault="001B5259" w:rsidP="001B5259">
      <w:pPr>
        <w:pStyle w:val="Paragrafoelenco"/>
        <w:numPr>
          <w:ilvl w:val="0"/>
          <w:numId w:val="12"/>
        </w:numPr>
        <w:spacing w:after="0"/>
        <w:rPr>
          <w:i/>
          <w:iCs/>
          <w:color w:val="404040" w:themeColor="text1" w:themeTint="BF"/>
          <w:sz w:val="24"/>
        </w:rPr>
      </w:pPr>
      <w:r w:rsidRPr="00353F6C">
        <w:rPr>
          <w:b/>
          <w:i/>
          <w:iCs/>
          <w:color w:val="404040" w:themeColor="text1" w:themeTint="BF"/>
          <w:sz w:val="24"/>
        </w:rPr>
        <w:t xml:space="preserve">more relevant competences in </w:t>
      </w:r>
      <w:r w:rsidR="00CC6048" w:rsidRPr="00353F6C">
        <w:rPr>
          <w:b/>
          <w:i/>
          <w:iCs/>
          <w:color w:val="404040" w:themeColor="text1" w:themeTint="BF"/>
          <w:sz w:val="24"/>
        </w:rPr>
        <w:t>the field</w:t>
      </w:r>
      <w:r w:rsidRPr="00353F6C">
        <w:rPr>
          <w:b/>
          <w:i/>
          <w:iCs/>
          <w:color w:val="404040" w:themeColor="text1" w:themeTint="BF"/>
          <w:sz w:val="24"/>
        </w:rPr>
        <w:t xml:space="preserve"> of interoperable data sharing and open source systems</w:t>
      </w:r>
      <w:r w:rsidRPr="00CC6048">
        <w:rPr>
          <w:i/>
          <w:iCs/>
          <w:color w:val="404040" w:themeColor="text1" w:themeTint="BF"/>
          <w:sz w:val="24"/>
        </w:rPr>
        <w:t xml:space="preserve"> in compliance with EU legislation;</w:t>
      </w:r>
    </w:p>
    <w:p w:rsidR="005E72A4" w:rsidRDefault="001B5259" w:rsidP="00353F6C">
      <w:pPr>
        <w:pStyle w:val="Paragrafoelenco"/>
        <w:numPr>
          <w:ilvl w:val="0"/>
          <w:numId w:val="12"/>
        </w:numPr>
        <w:spacing w:after="0"/>
        <w:rPr>
          <w:i/>
          <w:iCs/>
          <w:color w:val="404040" w:themeColor="text1" w:themeTint="BF"/>
          <w:sz w:val="24"/>
        </w:rPr>
      </w:pPr>
      <w:r w:rsidRPr="00353F6C">
        <w:rPr>
          <w:b/>
          <w:i/>
          <w:iCs/>
          <w:color w:val="404040" w:themeColor="text1" w:themeTint="BF"/>
          <w:sz w:val="24"/>
        </w:rPr>
        <w:t>easier coordination with other actors in the ADRION area</w:t>
      </w:r>
      <w:r w:rsidRPr="00CC6048">
        <w:rPr>
          <w:i/>
          <w:iCs/>
          <w:color w:val="404040" w:themeColor="text1" w:themeTint="BF"/>
          <w:sz w:val="24"/>
        </w:rPr>
        <w:t xml:space="preserve"> a</w:t>
      </w:r>
      <w:r w:rsidR="004F7362">
        <w:rPr>
          <w:i/>
          <w:iCs/>
          <w:color w:val="404040" w:themeColor="text1" w:themeTint="BF"/>
          <w:sz w:val="24"/>
        </w:rPr>
        <w:t>nd in the neighboring countries.</w:t>
      </w:r>
    </w:p>
    <w:p w:rsidR="00293F42" w:rsidRPr="00293F42" w:rsidRDefault="00293F42" w:rsidP="00293F42">
      <w:pPr>
        <w:pStyle w:val="Paragrafoelenco"/>
        <w:spacing w:after="0"/>
        <w:rPr>
          <w:i/>
          <w:iCs/>
          <w:color w:val="404040" w:themeColor="text1" w:themeTint="BF"/>
          <w:sz w:val="24"/>
        </w:rPr>
      </w:pPr>
    </w:p>
    <w:p w:rsidR="00CC6048" w:rsidRDefault="00293F42" w:rsidP="00353F6C">
      <w:pPr>
        <w:pStyle w:val="Titolo2"/>
      </w:pPr>
      <w:bookmarkStart w:id="3" w:name="_Toc24448683"/>
      <w:r>
        <w:t xml:space="preserve">Key role of the members of the I-STORMS </w:t>
      </w:r>
      <w:r w:rsidRPr="00CC6048">
        <w:t xml:space="preserve">Network </w:t>
      </w:r>
      <w:r>
        <w:t>and permanent cooperation table</w:t>
      </w:r>
      <w:r w:rsidR="00CC6048">
        <w:t>:</w:t>
      </w:r>
      <w:bookmarkEnd w:id="3"/>
    </w:p>
    <w:p w:rsidR="00353F6C" w:rsidRPr="00353F6C" w:rsidRDefault="00353F6C" w:rsidP="00353F6C"/>
    <w:p w:rsidR="00111F39" w:rsidRDefault="001B5259" w:rsidP="00CC6048">
      <w:pPr>
        <w:pStyle w:val="Paragrafoelenco"/>
        <w:numPr>
          <w:ilvl w:val="0"/>
          <w:numId w:val="13"/>
        </w:numPr>
        <w:spacing w:after="0"/>
        <w:rPr>
          <w:i/>
          <w:iCs/>
          <w:color w:val="404040" w:themeColor="text1" w:themeTint="BF"/>
          <w:sz w:val="24"/>
        </w:rPr>
      </w:pPr>
      <w:r w:rsidRPr="00111F39">
        <w:rPr>
          <w:b/>
          <w:i/>
          <w:iCs/>
          <w:color w:val="404040" w:themeColor="text1" w:themeTint="BF"/>
          <w:sz w:val="24"/>
        </w:rPr>
        <w:t xml:space="preserve">foster a common </w:t>
      </w:r>
      <w:r w:rsidR="00F130B7" w:rsidRPr="00F130B7">
        <w:rPr>
          <w:b/>
          <w:i/>
          <w:iCs/>
          <w:color w:val="404040" w:themeColor="text1" w:themeTint="BF"/>
          <w:sz w:val="24"/>
        </w:rPr>
        <w:t>understanding</w:t>
      </w:r>
      <w:r w:rsidRPr="00111F39">
        <w:rPr>
          <w:b/>
          <w:i/>
          <w:iCs/>
          <w:color w:val="404040" w:themeColor="text1" w:themeTint="BF"/>
          <w:sz w:val="24"/>
        </w:rPr>
        <w:t xml:space="preserve"> of the current challenges in the coastal </w:t>
      </w:r>
      <w:r w:rsidR="00CC6048" w:rsidRPr="00111F39">
        <w:rPr>
          <w:b/>
          <w:i/>
          <w:iCs/>
          <w:color w:val="404040" w:themeColor="text1" w:themeTint="BF"/>
          <w:sz w:val="24"/>
        </w:rPr>
        <w:t>areas</w:t>
      </w:r>
      <w:r w:rsidR="00CC6048" w:rsidRPr="00CC6048">
        <w:rPr>
          <w:i/>
          <w:iCs/>
          <w:color w:val="404040" w:themeColor="text1" w:themeTint="BF"/>
          <w:sz w:val="24"/>
        </w:rPr>
        <w:t xml:space="preserve">; </w:t>
      </w:r>
    </w:p>
    <w:p w:rsidR="00CC6048" w:rsidRPr="00CC6048" w:rsidRDefault="00CC6048" w:rsidP="00CC6048">
      <w:pPr>
        <w:pStyle w:val="Paragrafoelenco"/>
        <w:numPr>
          <w:ilvl w:val="0"/>
          <w:numId w:val="13"/>
        </w:numPr>
        <w:spacing w:after="0"/>
        <w:rPr>
          <w:i/>
          <w:iCs/>
          <w:color w:val="404040" w:themeColor="text1" w:themeTint="BF"/>
          <w:sz w:val="24"/>
        </w:rPr>
      </w:pPr>
      <w:r w:rsidRPr="00111F39">
        <w:rPr>
          <w:b/>
          <w:i/>
          <w:iCs/>
          <w:color w:val="404040" w:themeColor="text1" w:themeTint="BF"/>
          <w:sz w:val="24"/>
        </w:rPr>
        <w:t>share</w:t>
      </w:r>
      <w:r w:rsidR="001B5259" w:rsidRPr="00111F39">
        <w:rPr>
          <w:b/>
          <w:i/>
          <w:iCs/>
          <w:color w:val="404040" w:themeColor="text1" w:themeTint="BF"/>
          <w:sz w:val="24"/>
        </w:rPr>
        <w:t xml:space="preserve"> know-how and best practices</w:t>
      </w:r>
      <w:r w:rsidR="001B5259" w:rsidRPr="00CC6048">
        <w:rPr>
          <w:i/>
          <w:iCs/>
          <w:color w:val="404040" w:themeColor="text1" w:themeTint="BF"/>
          <w:sz w:val="24"/>
        </w:rPr>
        <w:t xml:space="preserve"> c</w:t>
      </w:r>
      <w:r w:rsidRPr="00CC6048">
        <w:rPr>
          <w:i/>
          <w:iCs/>
          <w:color w:val="404040" w:themeColor="text1" w:themeTint="BF"/>
          <w:sz w:val="24"/>
        </w:rPr>
        <w:t>oncerning the risks prevention;</w:t>
      </w:r>
    </w:p>
    <w:p w:rsidR="00CC6048" w:rsidRPr="00CC6048" w:rsidRDefault="001B5259" w:rsidP="00CC6048">
      <w:pPr>
        <w:pStyle w:val="Paragrafoelenco"/>
        <w:numPr>
          <w:ilvl w:val="0"/>
          <w:numId w:val="13"/>
        </w:numPr>
        <w:spacing w:after="0"/>
        <w:rPr>
          <w:i/>
          <w:iCs/>
          <w:color w:val="404040" w:themeColor="text1" w:themeTint="BF"/>
          <w:sz w:val="24"/>
        </w:rPr>
      </w:pPr>
      <w:r w:rsidRPr="00111F39">
        <w:rPr>
          <w:b/>
          <w:i/>
          <w:iCs/>
          <w:color w:val="404040" w:themeColor="text1" w:themeTint="BF"/>
          <w:sz w:val="24"/>
        </w:rPr>
        <w:t>share available sea storms related observations and forecasts</w:t>
      </w:r>
      <w:r w:rsidRPr="00CC6048">
        <w:rPr>
          <w:i/>
          <w:iCs/>
          <w:color w:val="404040" w:themeColor="text1" w:themeTint="BF"/>
          <w:sz w:val="24"/>
        </w:rPr>
        <w:t xml:space="preserve"> (sea levels and waves);</w:t>
      </w:r>
    </w:p>
    <w:p w:rsidR="001B5259" w:rsidRDefault="001B5259" w:rsidP="00353F6C">
      <w:pPr>
        <w:pStyle w:val="Paragrafoelenco"/>
        <w:numPr>
          <w:ilvl w:val="0"/>
          <w:numId w:val="13"/>
        </w:numPr>
        <w:spacing w:after="0"/>
        <w:rPr>
          <w:i/>
          <w:iCs/>
          <w:color w:val="404040" w:themeColor="text1" w:themeTint="BF"/>
          <w:sz w:val="24"/>
        </w:rPr>
      </w:pPr>
      <w:r w:rsidRPr="00111F39">
        <w:rPr>
          <w:b/>
          <w:i/>
          <w:iCs/>
          <w:color w:val="404040" w:themeColor="text1" w:themeTint="BF"/>
          <w:sz w:val="24"/>
        </w:rPr>
        <w:t>contribute to the continuous discussion on risk analysis and emergency response</w:t>
      </w:r>
      <w:r w:rsidRPr="00CC6048">
        <w:rPr>
          <w:i/>
          <w:iCs/>
          <w:color w:val="404040" w:themeColor="text1" w:themeTint="BF"/>
          <w:sz w:val="24"/>
        </w:rPr>
        <w:t xml:space="preserve"> within the </w:t>
      </w:r>
      <w:proofErr w:type="spellStart"/>
      <w:r w:rsidRPr="00CC6048">
        <w:rPr>
          <w:i/>
          <w:iCs/>
          <w:color w:val="404040" w:themeColor="text1" w:themeTint="BF"/>
          <w:sz w:val="24"/>
        </w:rPr>
        <w:t>ADRION</w:t>
      </w:r>
      <w:proofErr w:type="spellEnd"/>
      <w:r w:rsidRPr="00CC6048">
        <w:rPr>
          <w:i/>
          <w:iCs/>
          <w:color w:val="404040" w:themeColor="text1" w:themeTint="BF"/>
          <w:sz w:val="24"/>
        </w:rPr>
        <w:t xml:space="preserve"> area.</w:t>
      </w:r>
    </w:p>
    <w:p w:rsidR="00006ABD" w:rsidRDefault="00006ABD">
      <w:pPr>
        <w:rPr>
          <w:b/>
          <w:i/>
          <w:iCs/>
          <w:color w:val="404040" w:themeColor="text1" w:themeTint="BF"/>
          <w:sz w:val="24"/>
        </w:rPr>
      </w:pPr>
      <w:r>
        <w:rPr>
          <w:b/>
          <w:i/>
          <w:iCs/>
          <w:color w:val="404040" w:themeColor="text1" w:themeTint="BF"/>
          <w:sz w:val="24"/>
        </w:rPr>
        <w:br w:type="page"/>
      </w:r>
    </w:p>
    <w:p w:rsidR="00CC6048" w:rsidRPr="00353F6C" w:rsidRDefault="001B5259" w:rsidP="00353F6C">
      <w:pPr>
        <w:pStyle w:val="Titolo1"/>
      </w:pPr>
      <w:bookmarkStart w:id="4" w:name="_Toc24448684"/>
      <w:r w:rsidRPr="00CC6048">
        <w:t>I-STORMS PERMANENT COOPERATION TABLE (PCT) COMPOSITION</w:t>
      </w:r>
      <w:bookmarkEnd w:id="4"/>
      <w:r w:rsidRPr="00CC6048">
        <w:t xml:space="preserve"> </w:t>
      </w:r>
    </w:p>
    <w:p w:rsidR="00210045" w:rsidRDefault="0058478A" w:rsidP="00210045">
      <w:pPr>
        <w:pStyle w:val="Titolo2"/>
        <w:numPr>
          <w:ilvl w:val="0"/>
          <w:numId w:val="14"/>
        </w:numPr>
      </w:pPr>
      <w:bookmarkStart w:id="5" w:name="_Toc24448685"/>
      <w:r>
        <w:t>Governance</w:t>
      </w:r>
      <w:bookmarkEnd w:id="5"/>
    </w:p>
    <w:p w:rsidR="0058478A" w:rsidRDefault="0058478A" w:rsidP="0058478A">
      <w:pPr>
        <w:jc w:val="both"/>
        <w:rPr>
          <w:i/>
          <w:iCs/>
          <w:color w:val="404040" w:themeColor="text1" w:themeTint="BF"/>
          <w:sz w:val="24"/>
        </w:rPr>
      </w:pPr>
      <w:r w:rsidRPr="0058478A">
        <w:rPr>
          <w:i/>
          <w:iCs/>
          <w:color w:val="404040" w:themeColor="text1" w:themeTint="BF"/>
          <w:sz w:val="24"/>
        </w:rPr>
        <w:t xml:space="preserve">The initial and founding members are the </w:t>
      </w:r>
      <w:r>
        <w:rPr>
          <w:i/>
          <w:iCs/>
          <w:color w:val="404040" w:themeColor="text1" w:themeTint="BF"/>
          <w:sz w:val="24"/>
        </w:rPr>
        <w:t>16</w:t>
      </w:r>
      <w:r w:rsidRPr="0058478A">
        <w:rPr>
          <w:i/>
          <w:iCs/>
          <w:color w:val="404040" w:themeColor="text1" w:themeTint="BF"/>
          <w:sz w:val="24"/>
        </w:rPr>
        <w:t xml:space="preserve"> project and associated partners of the </w:t>
      </w:r>
      <w:r w:rsidR="004F7362">
        <w:rPr>
          <w:i/>
          <w:iCs/>
          <w:color w:val="404040" w:themeColor="text1" w:themeTint="BF"/>
          <w:sz w:val="24"/>
        </w:rPr>
        <w:t xml:space="preserve">I-STORMS </w:t>
      </w:r>
      <w:r w:rsidRPr="0058478A">
        <w:rPr>
          <w:i/>
          <w:iCs/>
          <w:color w:val="404040" w:themeColor="text1" w:themeTint="BF"/>
          <w:sz w:val="24"/>
        </w:rPr>
        <w:t xml:space="preserve">project, financed by the </w:t>
      </w:r>
      <w:proofErr w:type="spellStart"/>
      <w:r w:rsidRPr="0058478A">
        <w:rPr>
          <w:i/>
          <w:iCs/>
          <w:color w:val="404040" w:themeColor="text1" w:themeTint="BF"/>
          <w:sz w:val="24"/>
        </w:rPr>
        <w:t>Interreg</w:t>
      </w:r>
      <w:proofErr w:type="spellEnd"/>
      <w:r w:rsidRPr="0058478A">
        <w:rPr>
          <w:i/>
          <w:iCs/>
          <w:color w:val="404040" w:themeColor="text1" w:themeTint="BF"/>
          <w:sz w:val="24"/>
        </w:rPr>
        <w:t xml:space="preserve"> </w:t>
      </w:r>
      <w:proofErr w:type="spellStart"/>
      <w:r w:rsidRPr="0058478A">
        <w:rPr>
          <w:i/>
          <w:iCs/>
          <w:color w:val="404040" w:themeColor="text1" w:themeTint="BF"/>
          <w:sz w:val="24"/>
        </w:rPr>
        <w:t>ADRION</w:t>
      </w:r>
      <w:proofErr w:type="spellEnd"/>
      <w:r w:rsidRPr="0058478A">
        <w:rPr>
          <w:i/>
          <w:iCs/>
          <w:color w:val="404040" w:themeColor="text1" w:themeTint="BF"/>
          <w:sz w:val="24"/>
        </w:rPr>
        <w:t xml:space="preserve"> </w:t>
      </w:r>
      <w:proofErr w:type="spellStart"/>
      <w:r w:rsidRPr="0058478A">
        <w:rPr>
          <w:i/>
          <w:iCs/>
          <w:color w:val="404040" w:themeColor="text1" w:themeTint="BF"/>
          <w:sz w:val="24"/>
        </w:rPr>
        <w:t>Programme</w:t>
      </w:r>
      <w:proofErr w:type="spellEnd"/>
      <w:r w:rsidRPr="0058478A">
        <w:rPr>
          <w:i/>
          <w:iCs/>
          <w:color w:val="404040" w:themeColor="text1" w:themeTint="BF"/>
          <w:sz w:val="24"/>
        </w:rPr>
        <w:t xml:space="preserve">. </w:t>
      </w:r>
      <w:r w:rsidRPr="00042299">
        <w:rPr>
          <w:i/>
          <w:iCs/>
          <w:color w:val="404040" w:themeColor="text1" w:themeTint="BF"/>
          <w:sz w:val="24"/>
        </w:rPr>
        <w:t>They form the governing board of the PTC:</w:t>
      </w:r>
      <w:r w:rsidRPr="0058478A">
        <w:rPr>
          <w:i/>
          <w:iCs/>
          <w:color w:val="404040" w:themeColor="text1" w:themeTint="BF"/>
          <w:sz w:val="24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33"/>
        <w:gridCol w:w="8617"/>
      </w:tblGrid>
      <w:tr w:rsidR="0058478A" w:rsidTr="0025292B">
        <w:trPr>
          <w:trHeight w:val="469"/>
        </w:trPr>
        <w:tc>
          <w:tcPr>
            <w:tcW w:w="594" w:type="dxa"/>
            <w:shd w:val="clear" w:color="auto" w:fill="DFF0D3" w:themeFill="accent2" w:themeFillTint="33"/>
          </w:tcPr>
          <w:p w:rsidR="0058478A" w:rsidRPr="00C97D2F" w:rsidRDefault="0058478A" w:rsidP="00053492">
            <w:pPr>
              <w:spacing w:after="200"/>
              <w:rPr>
                <w:b/>
                <w:i/>
                <w:iCs/>
                <w:color w:val="404040" w:themeColor="text1" w:themeTint="BF"/>
                <w:sz w:val="24"/>
              </w:rPr>
            </w:pPr>
            <w:r>
              <w:rPr>
                <w:b/>
                <w:i/>
                <w:iCs/>
                <w:color w:val="404040" w:themeColor="text1" w:themeTint="BF"/>
                <w:sz w:val="24"/>
              </w:rPr>
              <w:t>LP1</w:t>
            </w:r>
          </w:p>
        </w:tc>
        <w:tc>
          <w:tcPr>
            <w:tcW w:w="8982" w:type="dxa"/>
            <w:shd w:val="clear" w:color="auto" w:fill="DFF0D3" w:themeFill="accent2" w:themeFillTint="33"/>
          </w:tcPr>
          <w:p w:rsidR="0058478A" w:rsidRPr="00111F39" w:rsidRDefault="0058478A" w:rsidP="00053492">
            <w:pPr>
              <w:spacing w:after="200"/>
              <w:rPr>
                <w:b/>
                <w:i/>
                <w:iCs/>
                <w:color w:val="404040" w:themeColor="text1" w:themeTint="BF"/>
                <w:sz w:val="24"/>
              </w:rPr>
            </w:pPr>
            <w:r w:rsidRPr="00111F39">
              <w:rPr>
                <w:b/>
                <w:i/>
                <w:iCs/>
                <w:color w:val="404040" w:themeColor="text1" w:themeTint="BF"/>
                <w:sz w:val="24"/>
              </w:rPr>
              <w:t>City of Venice (IT) – Lead partner</w:t>
            </w:r>
          </w:p>
        </w:tc>
      </w:tr>
      <w:tr w:rsidR="0058478A" w:rsidRPr="00CC6048" w:rsidTr="0025292B">
        <w:trPr>
          <w:trHeight w:val="469"/>
        </w:trPr>
        <w:tc>
          <w:tcPr>
            <w:tcW w:w="594" w:type="dxa"/>
            <w:shd w:val="clear" w:color="auto" w:fill="D6EAAF" w:themeFill="accent1" w:themeFillTint="66"/>
          </w:tcPr>
          <w:p w:rsidR="0058478A" w:rsidRPr="00C97D2F" w:rsidRDefault="0058478A" w:rsidP="00053492">
            <w:pPr>
              <w:spacing w:after="200"/>
              <w:rPr>
                <w:b/>
                <w:i/>
                <w:iCs/>
                <w:color w:val="404040" w:themeColor="text1" w:themeTint="BF"/>
                <w:sz w:val="24"/>
              </w:rPr>
            </w:pPr>
            <w:r>
              <w:rPr>
                <w:b/>
                <w:i/>
                <w:iCs/>
                <w:color w:val="404040" w:themeColor="text1" w:themeTint="BF"/>
                <w:sz w:val="24"/>
              </w:rPr>
              <w:t>PP2</w:t>
            </w:r>
          </w:p>
        </w:tc>
        <w:tc>
          <w:tcPr>
            <w:tcW w:w="8982" w:type="dxa"/>
            <w:shd w:val="clear" w:color="auto" w:fill="D6EAAF" w:themeFill="accent1" w:themeFillTint="66"/>
          </w:tcPr>
          <w:p w:rsidR="0058478A" w:rsidRPr="00111F39" w:rsidRDefault="0058478A" w:rsidP="00053492">
            <w:pPr>
              <w:spacing w:after="200"/>
              <w:rPr>
                <w:b/>
                <w:i/>
                <w:iCs/>
                <w:color w:val="404040" w:themeColor="text1" w:themeTint="BF"/>
                <w:sz w:val="24"/>
              </w:rPr>
            </w:pPr>
            <w:r w:rsidRPr="00111F39">
              <w:rPr>
                <w:b/>
                <w:i/>
                <w:iCs/>
                <w:color w:val="404040" w:themeColor="text1" w:themeTint="BF"/>
                <w:sz w:val="24"/>
              </w:rPr>
              <w:t>National Research Council-Institute of Marine Sciences (IT)</w:t>
            </w:r>
          </w:p>
        </w:tc>
      </w:tr>
      <w:tr w:rsidR="0058478A" w:rsidRPr="00CC6048" w:rsidTr="0025292B">
        <w:trPr>
          <w:trHeight w:val="469"/>
        </w:trPr>
        <w:tc>
          <w:tcPr>
            <w:tcW w:w="594" w:type="dxa"/>
            <w:shd w:val="clear" w:color="auto" w:fill="DFF0D3" w:themeFill="accent2" w:themeFillTint="33"/>
          </w:tcPr>
          <w:p w:rsidR="0058478A" w:rsidRPr="00C97D2F" w:rsidRDefault="0058478A" w:rsidP="00053492">
            <w:pPr>
              <w:spacing w:after="200"/>
              <w:rPr>
                <w:b/>
                <w:i/>
                <w:iCs/>
                <w:color w:val="404040" w:themeColor="text1" w:themeTint="BF"/>
                <w:sz w:val="24"/>
              </w:rPr>
            </w:pPr>
            <w:r>
              <w:rPr>
                <w:b/>
                <w:i/>
                <w:iCs/>
                <w:color w:val="404040" w:themeColor="text1" w:themeTint="BF"/>
                <w:sz w:val="24"/>
              </w:rPr>
              <w:t>PP3</w:t>
            </w:r>
          </w:p>
        </w:tc>
        <w:tc>
          <w:tcPr>
            <w:tcW w:w="8982" w:type="dxa"/>
            <w:shd w:val="clear" w:color="auto" w:fill="DFF0D3" w:themeFill="accent2" w:themeFillTint="33"/>
          </w:tcPr>
          <w:p w:rsidR="0058478A" w:rsidRPr="00111F39" w:rsidRDefault="0058478A" w:rsidP="00053492">
            <w:pPr>
              <w:spacing w:after="200"/>
              <w:rPr>
                <w:b/>
                <w:i/>
                <w:iCs/>
                <w:color w:val="404040" w:themeColor="text1" w:themeTint="BF"/>
                <w:sz w:val="24"/>
              </w:rPr>
            </w:pPr>
            <w:r w:rsidRPr="00111F39">
              <w:rPr>
                <w:b/>
                <w:i/>
                <w:iCs/>
                <w:color w:val="404040" w:themeColor="text1" w:themeTint="BF"/>
                <w:sz w:val="24"/>
              </w:rPr>
              <w:t>Agency for environmental protection and energy in Emilia-Romagna (IT)</w:t>
            </w:r>
          </w:p>
        </w:tc>
      </w:tr>
      <w:tr w:rsidR="0058478A" w:rsidRPr="00CC6048" w:rsidTr="0025292B">
        <w:trPr>
          <w:trHeight w:val="469"/>
        </w:trPr>
        <w:tc>
          <w:tcPr>
            <w:tcW w:w="594" w:type="dxa"/>
            <w:shd w:val="clear" w:color="auto" w:fill="D6EAAF" w:themeFill="accent1" w:themeFillTint="66"/>
          </w:tcPr>
          <w:p w:rsidR="0058478A" w:rsidRPr="00C97D2F" w:rsidRDefault="0058478A" w:rsidP="00053492">
            <w:pPr>
              <w:spacing w:after="200"/>
              <w:rPr>
                <w:b/>
                <w:i/>
                <w:iCs/>
                <w:color w:val="404040" w:themeColor="text1" w:themeTint="BF"/>
                <w:sz w:val="24"/>
              </w:rPr>
            </w:pPr>
            <w:r>
              <w:rPr>
                <w:b/>
                <w:i/>
                <w:iCs/>
                <w:color w:val="404040" w:themeColor="text1" w:themeTint="BF"/>
                <w:sz w:val="24"/>
              </w:rPr>
              <w:t>PP4</w:t>
            </w:r>
          </w:p>
        </w:tc>
        <w:tc>
          <w:tcPr>
            <w:tcW w:w="8982" w:type="dxa"/>
            <w:shd w:val="clear" w:color="auto" w:fill="D6EAAF" w:themeFill="accent1" w:themeFillTint="66"/>
          </w:tcPr>
          <w:p w:rsidR="0058478A" w:rsidRPr="00111F39" w:rsidRDefault="0058478A" w:rsidP="00053492">
            <w:pPr>
              <w:spacing w:after="200"/>
              <w:rPr>
                <w:b/>
                <w:i/>
                <w:iCs/>
                <w:color w:val="404040" w:themeColor="text1" w:themeTint="BF"/>
                <w:sz w:val="24"/>
              </w:rPr>
            </w:pPr>
            <w:r w:rsidRPr="00111F39">
              <w:rPr>
                <w:b/>
                <w:i/>
                <w:iCs/>
                <w:color w:val="404040" w:themeColor="text1" w:themeTint="BF"/>
                <w:sz w:val="24"/>
              </w:rPr>
              <w:t>Slovenian Environment Agency (SI)</w:t>
            </w:r>
          </w:p>
        </w:tc>
      </w:tr>
      <w:tr w:rsidR="0058478A" w:rsidRPr="00CC6048" w:rsidTr="0025292B">
        <w:trPr>
          <w:trHeight w:val="469"/>
        </w:trPr>
        <w:tc>
          <w:tcPr>
            <w:tcW w:w="594" w:type="dxa"/>
            <w:shd w:val="clear" w:color="auto" w:fill="DFF0D3" w:themeFill="accent2" w:themeFillTint="33"/>
          </w:tcPr>
          <w:p w:rsidR="0058478A" w:rsidRPr="00C97D2F" w:rsidRDefault="0058478A" w:rsidP="00053492">
            <w:pPr>
              <w:spacing w:after="200"/>
              <w:rPr>
                <w:b/>
                <w:i/>
                <w:iCs/>
                <w:color w:val="404040" w:themeColor="text1" w:themeTint="BF"/>
                <w:sz w:val="24"/>
              </w:rPr>
            </w:pPr>
            <w:r>
              <w:rPr>
                <w:b/>
                <w:i/>
                <w:iCs/>
                <w:color w:val="404040" w:themeColor="text1" w:themeTint="BF"/>
                <w:sz w:val="24"/>
              </w:rPr>
              <w:t>PP5</w:t>
            </w:r>
          </w:p>
        </w:tc>
        <w:tc>
          <w:tcPr>
            <w:tcW w:w="8982" w:type="dxa"/>
            <w:shd w:val="clear" w:color="auto" w:fill="DFF0D3" w:themeFill="accent2" w:themeFillTint="33"/>
          </w:tcPr>
          <w:p w:rsidR="0058478A" w:rsidRPr="00111F39" w:rsidRDefault="0058478A" w:rsidP="00053492">
            <w:pPr>
              <w:spacing w:after="200"/>
              <w:rPr>
                <w:b/>
                <w:i/>
                <w:iCs/>
                <w:color w:val="404040" w:themeColor="text1" w:themeTint="BF"/>
                <w:sz w:val="24"/>
              </w:rPr>
            </w:pPr>
            <w:r w:rsidRPr="00111F39">
              <w:rPr>
                <w:b/>
                <w:i/>
                <w:iCs/>
                <w:color w:val="404040" w:themeColor="text1" w:themeTint="BF"/>
                <w:sz w:val="24"/>
              </w:rPr>
              <w:t>Apulia Region (IT)</w:t>
            </w:r>
          </w:p>
        </w:tc>
      </w:tr>
      <w:tr w:rsidR="0058478A" w:rsidRPr="00CC6048" w:rsidTr="0025292B">
        <w:trPr>
          <w:trHeight w:val="469"/>
        </w:trPr>
        <w:tc>
          <w:tcPr>
            <w:tcW w:w="594" w:type="dxa"/>
            <w:shd w:val="clear" w:color="auto" w:fill="D6EAAF" w:themeFill="accent1" w:themeFillTint="66"/>
          </w:tcPr>
          <w:p w:rsidR="0058478A" w:rsidRPr="00C97D2F" w:rsidRDefault="0058478A" w:rsidP="00053492">
            <w:pPr>
              <w:spacing w:after="200"/>
              <w:rPr>
                <w:b/>
                <w:i/>
                <w:iCs/>
                <w:color w:val="404040" w:themeColor="text1" w:themeTint="BF"/>
                <w:sz w:val="24"/>
              </w:rPr>
            </w:pPr>
            <w:r>
              <w:rPr>
                <w:b/>
                <w:i/>
                <w:iCs/>
                <w:color w:val="404040" w:themeColor="text1" w:themeTint="BF"/>
                <w:sz w:val="24"/>
              </w:rPr>
              <w:t>PP6</w:t>
            </w:r>
          </w:p>
        </w:tc>
        <w:tc>
          <w:tcPr>
            <w:tcW w:w="8982" w:type="dxa"/>
            <w:shd w:val="clear" w:color="auto" w:fill="D6EAAF" w:themeFill="accent1" w:themeFillTint="66"/>
          </w:tcPr>
          <w:p w:rsidR="0058478A" w:rsidRPr="00111F39" w:rsidRDefault="0058478A" w:rsidP="00053492">
            <w:pPr>
              <w:spacing w:after="200"/>
              <w:rPr>
                <w:b/>
                <w:i/>
                <w:iCs/>
                <w:color w:val="404040" w:themeColor="text1" w:themeTint="BF"/>
                <w:sz w:val="24"/>
              </w:rPr>
            </w:pPr>
            <w:r w:rsidRPr="00111F39">
              <w:rPr>
                <w:b/>
                <w:i/>
                <w:iCs/>
                <w:color w:val="404040" w:themeColor="text1" w:themeTint="BF"/>
                <w:sz w:val="24"/>
              </w:rPr>
              <w:t>Regional Council of Durres (AL)</w:t>
            </w:r>
          </w:p>
        </w:tc>
      </w:tr>
      <w:tr w:rsidR="0058478A" w:rsidRPr="00CC6048" w:rsidTr="0025292B">
        <w:trPr>
          <w:trHeight w:val="469"/>
        </w:trPr>
        <w:tc>
          <w:tcPr>
            <w:tcW w:w="594" w:type="dxa"/>
            <w:shd w:val="clear" w:color="auto" w:fill="DFF0D3" w:themeFill="accent2" w:themeFillTint="33"/>
          </w:tcPr>
          <w:p w:rsidR="0058478A" w:rsidRPr="00C97D2F" w:rsidRDefault="0058478A" w:rsidP="00053492">
            <w:pPr>
              <w:spacing w:after="200"/>
              <w:rPr>
                <w:b/>
                <w:i/>
                <w:iCs/>
                <w:color w:val="404040" w:themeColor="text1" w:themeTint="BF"/>
                <w:sz w:val="24"/>
              </w:rPr>
            </w:pPr>
            <w:r>
              <w:rPr>
                <w:b/>
                <w:i/>
                <w:iCs/>
                <w:color w:val="404040" w:themeColor="text1" w:themeTint="BF"/>
                <w:sz w:val="24"/>
              </w:rPr>
              <w:t>PP7</w:t>
            </w:r>
          </w:p>
        </w:tc>
        <w:tc>
          <w:tcPr>
            <w:tcW w:w="8982" w:type="dxa"/>
            <w:shd w:val="clear" w:color="auto" w:fill="DFF0D3" w:themeFill="accent2" w:themeFillTint="33"/>
          </w:tcPr>
          <w:p w:rsidR="0058478A" w:rsidRPr="00111F39" w:rsidRDefault="0058478A" w:rsidP="00053492">
            <w:pPr>
              <w:spacing w:after="200"/>
              <w:rPr>
                <w:b/>
                <w:i/>
                <w:iCs/>
                <w:color w:val="404040" w:themeColor="text1" w:themeTint="BF"/>
                <w:sz w:val="24"/>
              </w:rPr>
            </w:pPr>
            <w:r w:rsidRPr="00111F39">
              <w:rPr>
                <w:b/>
                <w:i/>
                <w:iCs/>
                <w:color w:val="404040" w:themeColor="text1" w:themeTint="BF"/>
                <w:sz w:val="24"/>
              </w:rPr>
              <w:t>Regional Union of Municipalities of Epirus (EL)</w:t>
            </w:r>
          </w:p>
        </w:tc>
      </w:tr>
      <w:tr w:rsidR="0058478A" w:rsidRPr="00CC6048" w:rsidTr="0025292B">
        <w:trPr>
          <w:trHeight w:val="469"/>
        </w:trPr>
        <w:tc>
          <w:tcPr>
            <w:tcW w:w="594" w:type="dxa"/>
            <w:shd w:val="clear" w:color="auto" w:fill="D6EAAF" w:themeFill="accent1" w:themeFillTint="66"/>
          </w:tcPr>
          <w:p w:rsidR="0058478A" w:rsidRPr="00C97D2F" w:rsidRDefault="0058478A" w:rsidP="00053492">
            <w:pPr>
              <w:spacing w:after="200"/>
              <w:rPr>
                <w:b/>
                <w:i/>
                <w:iCs/>
                <w:color w:val="404040" w:themeColor="text1" w:themeTint="BF"/>
                <w:sz w:val="24"/>
              </w:rPr>
            </w:pPr>
            <w:r>
              <w:rPr>
                <w:b/>
                <w:i/>
                <w:iCs/>
                <w:color w:val="404040" w:themeColor="text1" w:themeTint="BF"/>
                <w:sz w:val="24"/>
              </w:rPr>
              <w:t>PP8</w:t>
            </w:r>
          </w:p>
        </w:tc>
        <w:tc>
          <w:tcPr>
            <w:tcW w:w="8982" w:type="dxa"/>
            <w:shd w:val="clear" w:color="auto" w:fill="D6EAAF" w:themeFill="accent1" w:themeFillTint="66"/>
          </w:tcPr>
          <w:p w:rsidR="0058478A" w:rsidRPr="00111F39" w:rsidRDefault="0058478A" w:rsidP="00053492">
            <w:pPr>
              <w:spacing w:after="200"/>
              <w:rPr>
                <w:b/>
                <w:i/>
                <w:iCs/>
                <w:color w:val="404040" w:themeColor="text1" w:themeTint="BF"/>
                <w:sz w:val="24"/>
              </w:rPr>
            </w:pPr>
            <w:r w:rsidRPr="00111F39">
              <w:rPr>
                <w:b/>
                <w:i/>
                <w:iCs/>
                <w:color w:val="404040" w:themeColor="text1" w:themeTint="BF"/>
                <w:sz w:val="24"/>
              </w:rPr>
              <w:t>Institute of Geosciences, Energy, Water and Environment (AL)</w:t>
            </w:r>
          </w:p>
        </w:tc>
      </w:tr>
      <w:tr w:rsidR="0058478A" w:rsidRPr="00CC6048" w:rsidTr="0025292B">
        <w:trPr>
          <w:trHeight w:val="469"/>
        </w:trPr>
        <w:tc>
          <w:tcPr>
            <w:tcW w:w="594" w:type="dxa"/>
            <w:shd w:val="clear" w:color="auto" w:fill="DFF0D3" w:themeFill="accent2" w:themeFillTint="33"/>
          </w:tcPr>
          <w:p w:rsidR="0058478A" w:rsidRPr="00C97D2F" w:rsidRDefault="0058478A" w:rsidP="00053492">
            <w:pPr>
              <w:spacing w:after="200"/>
              <w:rPr>
                <w:b/>
                <w:i/>
                <w:iCs/>
                <w:color w:val="404040" w:themeColor="text1" w:themeTint="BF"/>
                <w:sz w:val="24"/>
              </w:rPr>
            </w:pPr>
            <w:r>
              <w:rPr>
                <w:b/>
                <w:i/>
                <w:iCs/>
                <w:color w:val="404040" w:themeColor="text1" w:themeTint="BF"/>
                <w:sz w:val="24"/>
              </w:rPr>
              <w:t>PP9</w:t>
            </w:r>
          </w:p>
        </w:tc>
        <w:tc>
          <w:tcPr>
            <w:tcW w:w="8982" w:type="dxa"/>
            <w:shd w:val="clear" w:color="auto" w:fill="DFF0D3" w:themeFill="accent2" w:themeFillTint="33"/>
          </w:tcPr>
          <w:p w:rsidR="0058478A" w:rsidRPr="00111F39" w:rsidRDefault="0058478A" w:rsidP="00053492">
            <w:pPr>
              <w:spacing w:after="200"/>
              <w:rPr>
                <w:b/>
                <w:i/>
                <w:iCs/>
                <w:color w:val="404040" w:themeColor="text1" w:themeTint="BF"/>
                <w:sz w:val="24"/>
              </w:rPr>
            </w:pPr>
            <w:r w:rsidRPr="00111F39">
              <w:rPr>
                <w:b/>
                <w:i/>
                <w:iCs/>
                <w:color w:val="404040" w:themeColor="text1" w:themeTint="BF"/>
                <w:sz w:val="24"/>
              </w:rPr>
              <w:t>Meteorological and Hydrological service of Croatia (HR)</w:t>
            </w:r>
          </w:p>
        </w:tc>
      </w:tr>
      <w:tr w:rsidR="0025292B" w:rsidRPr="00111F39" w:rsidTr="0025292B">
        <w:trPr>
          <w:trHeight w:val="469"/>
        </w:trPr>
        <w:tc>
          <w:tcPr>
            <w:tcW w:w="594" w:type="dxa"/>
            <w:shd w:val="clear" w:color="auto" w:fill="DFF0D3" w:themeFill="accent2" w:themeFillTint="33"/>
          </w:tcPr>
          <w:p w:rsidR="0025292B" w:rsidRPr="00006ABD" w:rsidRDefault="0025292B" w:rsidP="00053492">
            <w:pPr>
              <w:spacing w:after="200"/>
              <w:rPr>
                <w:b/>
                <w:i/>
                <w:iCs/>
                <w:color w:val="404040" w:themeColor="text1" w:themeTint="BF"/>
                <w:sz w:val="24"/>
              </w:rPr>
            </w:pPr>
            <w:r w:rsidRPr="00006ABD">
              <w:rPr>
                <w:b/>
                <w:i/>
                <w:iCs/>
                <w:color w:val="404040" w:themeColor="text1" w:themeTint="BF"/>
                <w:sz w:val="24"/>
              </w:rPr>
              <w:t>AP10</w:t>
            </w:r>
          </w:p>
        </w:tc>
        <w:tc>
          <w:tcPr>
            <w:tcW w:w="8982" w:type="dxa"/>
            <w:shd w:val="clear" w:color="auto" w:fill="DFF0D3" w:themeFill="accent2" w:themeFillTint="33"/>
          </w:tcPr>
          <w:p w:rsidR="0025292B" w:rsidRPr="00006ABD" w:rsidRDefault="0025292B" w:rsidP="0025292B">
            <w:pPr>
              <w:autoSpaceDE w:val="0"/>
              <w:autoSpaceDN w:val="0"/>
              <w:adjustRightInd w:val="0"/>
              <w:rPr>
                <w:b/>
                <w:i/>
                <w:iCs/>
                <w:color w:val="404040" w:themeColor="text1" w:themeTint="BF"/>
                <w:sz w:val="24"/>
              </w:rPr>
            </w:pPr>
            <w:r w:rsidRPr="00006ABD">
              <w:rPr>
                <w:b/>
                <w:i/>
                <w:iCs/>
                <w:color w:val="404040" w:themeColor="text1" w:themeTint="BF"/>
                <w:sz w:val="24"/>
              </w:rPr>
              <w:t>Emilia-Romagna Region (IT)</w:t>
            </w:r>
          </w:p>
        </w:tc>
      </w:tr>
      <w:tr w:rsidR="0025292B" w:rsidRPr="00111F39" w:rsidTr="0025292B">
        <w:trPr>
          <w:trHeight w:val="469"/>
        </w:trPr>
        <w:tc>
          <w:tcPr>
            <w:tcW w:w="594" w:type="dxa"/>
            <w:shd w:val="clear" w:color="auto" w:fill="D6EAAF" w:themeFill="accent1" w:themeFillTint="66"/>
          </w:tcPr>
          <w:p w:rsidR="0025292B" w:rsidRPr="00006ABD" w:rsidRDefault="0025292B" w:rsidP="00053492">
            <w:pPr>
              <w:spacing w:after="200"/>
              <w:rPr>
                <w:b/>
                <w:i/>
                <w:iCs/>
                <w:color w:val="404040" w:themeColor="text1" w:themeTint="BF"/>
                <w:sz w:val="24"/>
              </w:rPr>
            </w:pPr>
            <w:r w:rsidRPr="00006ABD">
              <w:rPr>
                <w:b/>
                <w:i/>
                <w:iCs/>
                <w:color w:val="404040" w:themeColor="text1" w:themeTint="BF"/>
                <w:sz w:val="24"/>
              </w:rPr>
              <w:t>AP11</w:t>
            </w:r>
          </w:p>
        </w:tc>
        <w:tc>
          <w:tcPr>
            <w:tcW w:w="8982" w:type="dxa"/>
            <w:shd w:val="clear" w:color="auto" w:fill="D6EAAF" w:themeFill="accent1" w:themeFillTint="66"/>
          </w:tcPr>
          <w:p w:rsidR="0025292B" w:rsidRPr="00006ABD" w:rsidRDefault="0025292B" w:rsidP="0025292B">
            <w:pPr>
              <w:autoSpaceDE w:val="0"/>
              <w:autoSpaceDN w:val="0"/>
              <w:adjustRightInd w:val="0"/>
              <w:rPr>
                <w:b/>
                <w:i/>
                <w:iCs/>
                <w:color w:val="404040" w:themeColor="text1" w:themeTint="BF"/>
                <w:sz w:val="24"/>
              </w:rPr>
            </w:pPr>
            <w:r w:rsidRPr="00006ABD">
              <w:rPr>
                <w:b/>
                <w:i/>
                <w:iCs/>
                <w:color w:val="404040" w:themeColor="text1" w:themeTint="BF"/>
                <w:sz w:val="24"/>
              </w:rPr>
              <w:t>Durres Port Authority (AL)</w:t>
            </w:r>
          </w:p>
        </w:tc>
      </w:tr>
      <w:tr w:rsidR="0025292B" w:rsidRPr="00111F39" w:rsidTr="0025292B">
        <w:trPr>
          <w:trHeight w:val="469"/>
        </w:trPr>
        <w:tc>
          <w:tcPr>
            <w:tcW w:w="594" w:type="dxa"/>
            <w:shd w:val="clear" w:color="auto" w:fill="DFF0D3" w:themeFill="accent2" w:themeFillTint="33"/>
          </w:tcPr>
          <w:p w:rsidR="0025292B" w:rsidRPr="00006ABD" w:rsidRDefault="0025292B" w:rsidP="00053492">
            <w:pPr>
              <w:spacing w:after="200"/>
              <w:rPr>
                <w:b/>
                <w:i/>
                <w:iCs/>
                <w:color w:val="404040" w:themeColor="text1" w:themeTint="BF"/>
                <w:sz w:val="24"/>
              </w:rPr>
            </w:pPr>
            <w:r w:rsidRPr="00006ABD">
              <w:rPr>
                <w:b/>
                <w:i/>
                <w:iCs/>
                <w:color w:val="404040" w:themeColor="text1" w:themeTint="BF"/>
                <w:sz w:val="24"/>
              </w:rPr>
              <w:t>AP12</w:t>
            </w:r>
          </w:p>
        </w:tc>
        <w:tc>
          <w:tcPr>
            <w:tcW w:w="8982" w:type="dxa"/>
            <w:shd w:val="clear" w:color="auto" w:fill="DFF0D3" w:themeFill="accent2" w:themeFillTint="33"/>
          </w:tcPr>
          <w:p w:rsidR="0025292B" w:rsidRPr="00006ABD" w:rsidRDefault="0025292B" w:rsidP="0025292B">
            <w:pPr>
              <w:autoSpaceDE w:val="0"/>
              <w:autoSpaceDN w:val="0"/>
              <w:adjustRightInd w:val="0"/>
              <w:rPr>
                <w:b/>
                <w:i/>
                <w:iCs/>
                <w:color w:val="404040" w:themeColor="text1" w:themeTint="BF"/>
                <w:sz w:val="24"/>
              </w:rPr>
            </w:pPr>
            <w:r w:rsidRPr="00006ABD">
              <w:rPr>
                <w:b/>
                <w:i/>
                <w:iCs/>
                <w:color w:val="404040" w:themeColor="text1" w:themeTint="BF"/>
                <w:sz w:val="24"/>
              </w:rPr>
              <w:t>Italian National Civil Protection Department (IT)</w:t>
            </w:r>
          </w:p>
        </w:tc>
      </w:tr>
      <w:tr w:rsidR="0025292B" w:rsidRPr="00111F39" w:rsidTr="0025292B">
        <w:trPr>
          <w:trHeight w:val="469"/>
        </w:trPr>
        <w:tc>
          <w:tcPr>
            <w:tcW w:w="594" w:type="dxa"/>
            <w:shd w:val="clear" w:color="auto" w:fill="D6EAAF" w:themeFill="accent1" w:themeFillTint="66"/>
          </w:tcPr>
          <w:p w:rsidR="0025292B" w:rsidRPr="00006ABD" w:rsidRDefault="0025292B" w:rsidP="00053492">
            <w:pPr>
              <w:spacing w:after="200"/>
              <w:rPr>
                <w:b/>
                <w:i/>
                <w:iCs/>
                <w:color w:val="404040" w:themeColor="text1" w:themeTint="BF"/>
                <w:sz w:val="24"/>
              </w:rPr>
            </w:pPr>
            <w:r w:rsidRPr="00006ABD">
              <w:rPr>
                <w:b/>
                <w:i/>
                <w:iCs/>
                <w:color w:val="404040" w:themeColor="text1" w:themeTint="BF"/>
                <w:sz w:val="24"/>
              </w:rPr>
              <w:t>AP13</w:t>
            </w:r>
          </w:p>
        </w:tc>
        <w:tc>
          <w:tcPr>
            <w:tcW w:w="8982" w:type="dxa"/>
            <w:shd w:val="clear" w:color="auto" w:fill="D6EAAF" w:themeFill="accent1" w:themeFillTint="66"/>
          </w:tcPr>
          <w:p w:rsidR="0025292B" w:rsidRPr="00006ABD" w:rsidRDefault="0025292B" w:rsidP="0025292B">
            <w:pPr>
              <w:autoSpaceDE w:val="0"/>
              <w:autoSpaceDN w:val="0"/>
              <w:adjustRightInd w:val="0"/>
              <w:rPr>
                <w:b/>
                <w:i/>
                <w:iCs/>
                <w:color w:val="404040" w:themeColor="text1" w:themeTint="BF"/>
                <w:sz w:val="24"/>
              </w:rPr>
            </w:pPr>
            <w:r w:rsidRPr="00006ABD">
              <w:rPr>
                <w:b/>
                <w:i/>
                <w:iCs/>
                <w:color w:val="404040" w:themeColor="text1" w:themeTint="BF"/>
                <w:sz w:val="24"/>
              </w:rPr>
              <w:t>Regional Civil Protection Agency in Emilia Romagna (IT)</w:t>
            </w:r>
          </w:p>
        </w:tc>
      </w:tr>
      <w:tr w:rsidR="0025292B" w:rsidRPr="00111F39" w:rsidTr="0025292B">
        <w:trPr>
          <w:trHeight w:val="469"/>
        </w:trPr>
        <w:tc>
          <w:tcPr>
            <w:tcW w:w="594" w:type="dxa"/>
            <w:shd w:val="clear" w:color="auto" w:fill="DFF0D3" w:themeFill="accent2" w:themeFillTint="33"/>
          </w:tcPr>
          <w:p w:rsidR="0025292B" w:rsidRPr="00006ABD" w:rsidRDefault="0025292B" w:rsidP="00053492">
            <w:pPr>
              <w:spacing w:after="200"/>
              <w:rPr>
                <w:b/>
                <w:i/>
                <w:iCs/>
                <w:color w:val="404040" w:themeColor="text1" w:themeTint="BF"/>
                <w:sz w:val="24"/>
              </w:rPr>
            </w:pPr>
            <w:r w:rsidRPr="00006ABD">
              <w:rPr>
                <w:b/>
                <w:i/>
                <w:iCs/>
                <w:color w:val="404040" w:themeColor="text1" w:themeTint="BF"/>
                <w:sz w:val="24"/>
              </w:rPr>
              <w:t>AP14</w:t>
            </w:r>
          </w:p>
        </w:tc>
        <w:tc>
          <w:tcPr>
            <w:tcW w:w="8982" w:type="dxa"/>
            <w:shd w:val="clear" w:color="auto" w:fill="DFF0D3" w:themeFill="accent2" w:themeFillTint="33"/>
          </w:tcPr>
          <w:p w:rsidR="0025292B" w:rsidRPr="00006ABD" w:rsidRDefault="0025292B" w:rsidP="0025292B">
            <w:pPr>
              <w:autoSpaceDE w:val="0"/>
              <w:autoSpaceDN w:val="0"/>
              <w:adjustRightInd w:val="0"/>
              <w:rPr>
                <w:b/>
                <w:i/>
                <w:iCs/>
                <w:color w:val="404040" w:themeColor="text1" w:themeTint="BF"/>
                <w:sz w:val="24"/>
              </w:rPr>
            </w:pPr>
            <w:proofErr w:type="spellStart"/>
            <w:r w:rsidRPr="00006ABD">
              <w:rPr>
                <w:b/>
                <w:i/>
                <w:iCs/>
                <w:color w:val="404040" w:themeColor="text1" w:themeTint="BF"/>
                <w:sz w:val="24"/>
              </w:rPr>
              <w:t>Arpav</w:t>
            </w:r>
            <w:proofErr w:type="spellEnd"/>
            <w:r w:rsidRPr="00006ABD">
              <w:rPr>
                <w:b/>
                <w:i/>
                <w:iCs/>
                <w:color w:val="404040" w:themeColor="text1" w:themeTint="BF"/>
                <w:sz w:val="24"/>
              </w:rPr>
              <w:t xml:space="preserve"> – Regional Agency for Environmental Prevention and Protection of Veneto (IT)</w:t>
            </w:r>
          </w:p>
        </w:tc>
      </w:tr>
      <w:tr w:rsidR="0025292B" w:rsidRPr="00111F39" w:rsidTr="0025292B">
        <w:trPr>
          <w:trHeight w:val="469"/>
        </w:trPr>
        <w:tc>
          <w:tcPr>
            <w:tcW w:w="594" w:type="dxa"/>
            <w:shd w:val="clear" w:color="auto" w:fill="D6EAAF" w:themeFill="accent1" w:themeFillTint="66"/>
          </w:tcPr>
          <w:p w:rsidR="0025292B" w:rsidRPr="00006ABD" w:rsidRDefault="0025292B" w:rsidP="00053492">
            <w:pPr>
              <w:spacing w:after="200"/>
              <w:rPr>
                <w:b/>
                <w:i/>
                <w:iCs/>
                <w:color w:val="404040" w:themeColor="text1" w:themeTint="BF"/>
                <w:sz w:val="24"/>
              </w:rPr>
            </w:pPr>
            <w:r w:rsidRPr="00006ABD">
              <w:rPr>
                <w:b/>
                <w:i/>
                <w:iCs/>
                <w:color w:val="404040" w:themeColor="text1" w:themeTint="BF"/>
                <w:sz w:val="24"/>
              </w:rPr>
              <w:t>AP15</w:t>
            </w:r>
          </w:p>
        </w:tc>
        <w:tc>
          <w:tcPr>
            <w:tcW w:w="8982" w:type="dxa"/>
            <w:shd w:val="clear" w:color="auto" w:fill="D6EAAF" w:themeFill="accent1" w:themeFillTint="66"/>
          </w:tcPr>
          <w:p w:rsidR="0025292B" w:rsidRPr="00006ABD" w:rsidRDefault="0025292B" w:rsidP="0025292B">
            <w:pPr>
              <w:autoSpaceDE w:val="0"/>
              <w:autoSpaceDN w:val="0"/>
              <w:adjustRightInd w:val="0"/>
              <w:rPr>
                <w:b/>
                <w:i/>
                <w:iCs/>
                <w:color w:val="404040" w:themeColor="text1" w:themeTint="BF"/>
                <w:sz w:val="24"/>
              </w:rPr>
            </w:pPr>
            <w:r w:rsidRPr="00006ABD">
              <w:rPr>
                <w:b/>
                <w:i/>
                <w:iCs/>
                <w:color w:val="404040" w:themeColor="text1" w:themeTint="BF"/>
                <w:sz w:val="24"/>
              </w:rPr>
              <w:t>Albanian General Directorate of Civil Emergencies (AL)</w:t>
            </w:r>
          </w:p>
        </w:tc>
      </w:tr>
      <w:tr w:rsidR="0025292B" w:rsidRPr="00111F39" w:rsidTr="0025292B">
        <w:trPr>
          <w:trHeight w:val="469"/>
        </w:trPr>
        <w:tc>
          <w:tcPr>
            <w:tcW w:w="594" w:type="dxa"/>
            <w:shd w:val="clear" w:color="auto" w:fill="DFF0D3" w:themeFill="accent2" w:themeFillTint="33"/>
          </w:tcPr>
          <w:p w:rsidR="0025292B" w:rsidRPr="00006ABD" w:rsidRDefault="0025292B" w:rsidP="00053492">
            <w:pPr>
              <w:spacing w:after="200"/>
              <w:rPr>
                <w:b/>
                <w:i/>
                <w:iCs/>
                <w:color w:val="404040" w:themeColor="text1" w:themeTint="BF"/>
                <w:sz w:val="24"/>
              </w:rPr>
            </w:pPr>
            <w:r w:rsidRPr="00006ABD">
              <w:rPr>
                <w:b/>
                <w:i/>
                <w:iCs/>
                <w:color w:val="404040" w:themeColor="text1" w:themeTint="BF"/>
                <w:sz w:val="24"/>
              </w:rPr>
              <w:t>AP16</w:t>
            </w:r>
          </w:p>
        </w:tc>
        <w:tc>
          <w:tcPr>
            <w:tcW w:w="8982" w:type="dxa"/>
            <w:shd w:val="clear" w:color="auto" w:fill="DFF0D3" w:themeFill="accent2" w:themeFillTint="33"/>
          </w:tcPr>
          <w:p w:rsidR="0025292B" w:rsidRPr="00006ABD" w:rsidRDefault="0025292B" w:rsidP="0025292B">
            <w:pPr>
              <w:autoSpaceDE w:val="0"/>
              <w:autoSpaceDN w:val="0"/>
              <w:adjustRightInd w:val="0"/>
              <w:rPr>
                <w:b/>
                <w:i/>
                <w:iCs/>
                <w:color w:val="404040" w:themeColor="text1" w:themeTint="BF"/>
                <w:sz w:val="24"/>
              </w:rPr>
            </w:pPr>
            <w:r w:rsidRPr="00006ABD">
              <w:rPr>
                <w:b/>
                <w:i/>
                <w:iCs/>
                <w:color w:val="404040" w:themeColor="text1" w:themeTint="BF"/>
                <w:sz w:val="24"/>
              </w:rPr>
              <w:t>Slovenian Water Agency (SI)</w:t>
            </w:r>
          </w:p>
        </w:tc>
      </w:tr>
    </w:tbl>
    <w:p w:rsidR="00BB4BBD" w:rsidRDefault="00BB4BBD" w:rsidP="00BB4BBD">
      <w:pPr>
        <w:spacing w:after="200"/>
        <w:rPr>
          <w:i/>
          <w:iCs/>
          <w:color w:val="404040" w:themeColor="text1" w:themeTint="BF"/>
          <w:sz w:val="24"/>
        </w:rPr>
      </w:pPr>
      <w:r w:rsidRPr="00020429">
        <w:rPr>
          <w:i/>
          <w:iCs/>
          <w:color w:val="404040" w:themeColor="text1" w:themeTint="BF"/>
          <w:sz w:val="24"/>
        </w:rPr>
        <w:t>The governing board is coordinated by</w:t>
      </w:r>
      <w:r w:rsidR="00144CC4" w:rsidRPr="00020429">
        <w:rPr>
          <w:i/>
          <w:iCs/>
          <w:color w:val="404040" w:themeColor="text1" w:themeTint="BF"/>
          <w:sz w:val="24"/>
        </w:rPr>
        <w:t xml:space="preserve"> a Steering Committee composed by</w:t>
      </w:r>
      <w:r w:rsidRPr="00020429">
        <w:rPr>
          <w:i/>
          <w:iCs/>
          <w:color w:val="404040" w:themeColor="text1" w:themeTint="BF"/>
          <w:sz w:val="24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131"/>
        <w:gridCol w:w="5219"/>
      </w:tblGrid>
      <w:tr w:rsidR="00BB4BBD" w:rsidTr="00053492">
        <w:trPr>
          <w:trHeight w:val="469"/>
        </w:trPr>
        <w:tc>
          <w:tcPr>
            <w:tcW w:w="4219" w:type="dxa"/>
            <w:shd w:val="clear" w:color="auto" w:fill="DFF0D3" w:themeFill="accent2" w:themeFillTint="33"/>
          </w:tcPr>
          <w:p w:rsidR="00BB4BBD" w:rsidRPr="00C97D2F" w:rsidRDefault="00BB4BBD" w:rsidP="00053492">
            <w:pPr>
              <w:spacing w:after="200"/>
              <w:rPr>
                <w:b/>
                <w:i/>
                <w:iCs/>
                <w:color w:val="404040" w:themeColor="text1" w:themeTint="BF"/>
                <w:sz w:val="24"/>
              </w:rPr>
            </w:pPr>
            <w:r w:rsidRPr="00C97D2F">
              <w:rPr>
                <w:b/>
                <w:i/>
                <w:iCs/>
                <w:color w:val="404040" w:themeColor="text1" w:themeTint="BF"/>
                <w:sz w:val="24"/>
              </w:rPr>
              <w:t>City of Venice</w:t>
            </w:r>
          </w:p>
        </w:tc>
        <w:tc>
          <w:tcPr>
            <w:tcW w:w="5357" w:type="dxa"/>
            <w:shd w:val="clear" w:color="auto" w:fill="DFF0D3" w:themeFill="accent2" w:themeFillTint="33"/>
          </w:tcPr>
          <w:p w:rsidR="00BB4BBD" w:rsidRDefault="00BB4BBD" w:rsidP="00053492">
            <w:pPr>
              <w:spacing w:after="200"/>
              <w:rPr>
                <w:i/>
                <w:iCs/>
                <w:color w:val="404040" w:themeColor="text1" w:themeTint="BF"/>
                <w:sz w:val="24"/>
              </w:rPr>
            </w:pPr>
            <w:r w:rsidRPr="00CC6048">
              <w:rPr>
                <w:i/>
                <w:iCs/>
                <w:color w:val="404040" w:themeColor="text1" w:themeTint="BF"/>
                <w:sz w:val="24"/>
              </w:rPr>
              <w:t xml:space="preserve">Lead </w:t>
            </w:r>
            <w:r>
              <w:rPr>
                <w:i/>
                <w:iCs/>
                <w:color w:val="404040" w:themeColor="text1" w:themeTint="BF"/>
                <w:sz w:val="24"/>
              </w:rPr>
              <w:t>partner of the I-STORMS project</w:t>
            </w:r>
          </w:p>
        </w:tc>
      </w:tr>
      <w:tr w:rsidR="00BB4BBD" w:rsidTr="00053492">
        <w:trPr>
          <w:trHeight w:val="469"/>
        </w:trPr>
        <w:tc>
          <w:tcPr>
            <w:tcW w:w="4219" w:type="dxa"/>
            <w:shd w:val="clear" w:color="auto" w:fill="D6EAAF" w:themeFill="accent1" w:themeFillTint="66"/>
          </w:tcPr>
          <w:p w:rsidR="00BB4BBD" w:rsidRPr="00C97D2F" w:rsidRDefault="00BB4BBD" w:rsidP="00053492">
            <w:pPr>
              <w:spacing w:after="200"/>
              <w:rPr>
                <w:b/>
                <w:i/>
                <w:iCs/>
                <w:color w:val="404040" w:themeColor="text1" w:themeTint="BF"/>
                <w:sz w:val="24"/>
              </w:rPr>
            </w:pPr>
            <w:r w:rsidRPr="00C97D2F">
              <w:rPr>
                <w:b/>
                <w:i/>
                <w:iCs/>
                <w:color w:val="404040" w:themeColor="text1" w:themeTint="BF"/>
                <w:sz w:val="24"/>
              </w:rPr>
              <w:t>Agency for environmental protection and energy in Emilia-Romagna (ARPAE)</w:t>
            </w:r>
          </w:p>
        </w:tc>
        <w:tc>
          <w:tcPr>
            <w:tcW w:w="5357" w:type="dxa"/>
            <w:shd w:val="clear" w:color="auto" w:fill="D6EAAF" w:themeFill="accent1" w:themeFillTint="66"/>
          </w:tcPr>
          <w:p w:rsidR="00BB4BBD" w:rsidRPr="00CC6048" w:rsidRDefault="00BB4BBD" w:rsidP="00053492">
            <w:pPr>
              <w:spacing w:after="200"/>
              <w:rPr>
                <w:i/>
                <w:iCs/>
                <w:color w:val="404040" w:themeColor="text1" w:themeTint="BF"/>
                <w:sz w:val="24"/>
              </w:rPr>
            </w:pPr>
            <w:r>
              <w:rPr>
                <w:i/>
                <w:iCs/>
                <w:color w:val="404040" w:themeColor="text1" w:themeTint="BF"/>
                <w:sz w:val="24"/>
              </w:rPr>
              <w:t>R</w:t>
            </w:r>
            <w:r w:rsidRPr="00CC6048">
              <w:rPr>
                <w:i/>
                <w:iCs/>
                <w:color w:val="404040" w:themeColor="text1" w:themeTint="BF"/>
                <w:sz w:val="24"/>
              </w:rPr>
              <w:t>esponsible of the I</w:t>
            </w:r>
            <w:r>
              <w:rPr>
                <w:i/>
                <w:iCs/>
                <w:color w:val="404040" w:themeColor="text1" w:themeTint="BF"/>
                <w:sz w:val="24"/>
              </w:rPr>
              <w:t>-STORMS guidelines and Strategy</w:t>
            </w:r>
          </w:p>
        </w:tc>
      </w:tr>
      <w:tr w:rsidR="00BB4BBD" w:rsidTr="00053492">
        <w:trPr>
          <w:trHeight w:val="469"/>
        </w:trPr>
        <w:tc>
          <w:tcPr>
            <w:tcW w:w="4219" w:type="dxa"/>
            <w:shd w:val="clear" w:color="auto" w:fill="DFF0D3" w:themeFill="accent2" w:themeFillTint="33"/>
          </w:tcPr>
          <w:p w:rsidR="00BB4BBD" w:rsidRPr="00C97D2F" w:rsidRDefault="00BB4BBD" w:rsidP="00053492">
            <w:pPr>
              <w:spacing w:after="200"/>
              <w:rPr>
                <w:b/>
                <w:i/>
                <w:iCs/>
                <w:color w:val="404040" w:themeColor="text1" w:themeTint="BF"/>
                <w:sz w:val="24"/>
              </w:rPr>
            </w:pPr>
            <w:r w:rsidRPr="00C97D2F">
              <w:rPr>
                <w:b/>
                <w:i/>
                <w:iCs/>
                <w:color w:val="404040" w:themeColor="text1" w:themeTint="BF"/>
                <w:sz w:val="24"/>
              </w:rPr>
              <w:t xml:space="preserve">National Research Council-Institute of Marine Science (CNR-ISMAR) </w:t>
            </w:r>
          </w:p>
        </w:tc>
        <w:tc>
          <w:tcPr>
            <w:tcW w:w="5357" w:type="dxa"/>
            <w:shd w:val="clear" w:color="auto" w:fill="DFF0D3" w:themeFill="accent2" w:themeFillTint="33"/>
          </w:tcPr>
          <w:p w:rsidR="00BB4BBD" w:rsidRPr="00CC6048" w:rsidRDefault="00BB4BBD" w:rsidP="00053492">
            <w:pPr>
              <w:spacing w:after="200"/>
              <w:rPr>
                <w:i/>
                <w:iCs/>
                <w:color w:val="404040" w:themeColor="text1" w:themeTint="BF"/>
                <w:sz w:val="24"/>
              </w:rPr>
            </w:pPr>
            <w:r>
              <w:rPr>
                <w:i/>
                <w:iCs/>
                <w:color w:val="404040" w:themeColor="text1" w:themeTint="BF"/>
                <w:sz w:val="24"/>
              </w:rPr>
              <w:t>I-STORMS scientific coordinator</w:t>
            </w:r>
          </w:p>
        </w:tc>
      </w:tr>
    </w:tbl>
    <w:p w:rsidR="001B5259" w:rsidRPr="00CC6048" w:rsidRDefault="00BB4BBD" w:rsidP="00020429">
      <w:pPr>
        <w:spacing w:before="240" w:after="200"/>
        <w:rPr>
          <w:i/>
          <w:iCs/>
          <w:color w:val="404040" w:themeColor="text1" w:themeTint="BF"/>
          <w:sz w:val="24"/>
        </w:rPr>
      </w:pPr>
      <w:r w:rsidRPr="00020429">
        <w:rPr>
          <w:i/>
          <w:iCs/>
          <w:color w:val="404040" w:themeColor="text1" w:themeTint="BF"/>
          <w:sz w:val="24"/>
        </w:rPr>
        <w:t xml:space="preserve">The </w:t>
      </w:r>
      <w:r w:rsidR="00144CC4" w:rsidRPr="00020429">
        <w:rPr>
          <w:i/>
          <w:iCs/>
          <w:color w:val="404040" w:themeColor="text1" w:themeTint="BF"/>
          <w:sz w:val="24"/>
        </w:rPr>
        <w:t>Steering committee is in charge of validating</w:t>
      </w:r>
      <w:r w:rsidRPr="00020429">
        <w:rPr>
          <w:i/>
          <w:iCs/>
          <w:color w:val="404040" w:themeColor="text1" w:themeTint="BF"/>
          <w:sz w:val="24"/>
        </w:rPr>
        <w:t xml:space="preserve"> the decisions/actions of the PTC table activities.</w:t>
      </w:r>
      <w:r w:rsidRPr="00CC6048">
        <w:rPr>
          <w:i/>
          <w:iCs/>
          <w:color w:val="404040" w:themeColor="text1" w:themeTint="BF"/>
          <w:sz w:val="24"/>
        </w:rPr>
        <w:t xml:space="preserve"> The validation of the PTC Steering Committee decisions / actions is based on absolute majority votes</w:t>
      </w:r>
      <w:r>
        <w:rPr>
          <w:i/>
          <w:iCs/>
          <w:color w:val="404040" w:themeColor="text1" w:themeTint="BF"/>
          <w:sz w:val="24"/>
        </w:rPr>
        <w:t xml:space="preserve"> </w:t>
      </w:r>
      <w:r w:rsidRPr="00CC6048">
        <w:rPr>
          <w:i/>
          <w:iCs/>
          <w:color w:val="404040" w:themeColor="text1" w:themeTint="BF"/>
          <w:sz w:val="24"/>
        </w:rPr>
        <w:t>of the present or represented members. Voting may utilize some electronic voting tool or be done via email.</w:t>
      </w:r>
    </w:p>
    <w:p w:rsidR="001B5259" w:rsidRDefault="001B5259" w:rsidP="00F50F04">
      <w:pPr>
        <w:pStyle w:val="Titolo2"/>
        <w:numPr>
          <w:ilvl w:val="0"/>
          <w:numId w:val="14"/>
        </w:numPr>
      </w:pPr>
      <w:r w:rsidRPr="00F50F04">
        <w:t xml:space="preserve"> </w:t>
      </w:r>
      <w:bookmarkStart w:id="6" w:name="_Toc24448686"/>
      <w:r w:rsidRPr="00F50F04">
        <w:t>new members</w:t>
      </w:r>
      <w:r w:rsidR="00020429">
        <w:t xml:space="preserve"> of the I-STORMS </w:t>
      </w:r>
      <w:r w:rsidR="00020429" w:rsidRPr="00CC6048">
        <w:t xml:space="preserve">Network </w:t>
      </w:r>
      <w:r w:rsidR="00020429">
        <w:t>and permanent cooperation table</w:t>
      </w:r>
      <w:bookmarkEnd w:id="6"/>
    </w:p>
    <w:p w:rsidR="001B5259" w:rsidRPr="00111F39" w:rsidRDefault="001B5259" w:rsidP="00020429">
      <w:pPr>
        <w:spacing w:before="240" w:after="200"/>
        <w:rPr>
          <w:b/>
          <w:i/>
          <w:iCs/>
          <w:color w:val="404040" w:themeColor="text1" w:themeTint="BF"/>
          <w:sz w:val="24"/>
        </w:rPr>
      </w:pPr>
      <w:r w:rsidRPr="00111F39">
        <w:rPr>
          <w:b/>
          <w:i/>
          <w:iCs/>
          <w:color w:val="404040" w:themeColor="text1" w:themeTint="BF"/>
          <w:sz w:val="24"/>
        </w:rPr>
        <w:t xml:space="preserve">Any entity </w:t>
      </w:r>
      <w:r w:rsidRPr="00111F39">
        <w:rPr>
          <w:i/>
          <w:iCs/>
          <w:color w:val="404040" w:themeColor="text1" w:themeTint="BF"/>
          <w:sz w:val="24"/>
        </w:rPr>
        <w:t>that would like to join the permanent cooperation table (PTC) and to become a member, shall come from different categories of actors</w:t>
      </w:r>
      <w:r w:rsidRPr="00111F39">
        <w:rPr>
          <w:b/>
          <w:i/>
          <w:iCs/>
          <w:color w:val="404040" w:themeColor="text1" w:themeTint="BF"/>
          <w:sz w:val="24"/>
        </w:rPr>
        <w:t xml:space="preserve"> linked to the marine weather forecast in the Adriatic-Ionian area.</w:t>
      </w:r>
    </w:p>
    <w:p w:rsidR="00F50F04" w:rsidRPr="00111F39" w:rsidRDefault="001B5259" w:rsidP="00111F39">
      <w:pPr>
        <w:spacing w:after="0"/>
        <w:rPr>
          <w:b/>
          <w:i/>
          <w:iCs/>
          <w:color w:val="404040" w:themeColor="text1" w:themeTint="BF"/>
          <w:sz w:val="24"/>
        </w:rPr>
      </w:pPr>
      <w:r w:rsidRPr="00111F39">
        <w:rPr>
          <w:b/>
          <w:i/>
          <w:iCs/>
          <w:color w:val="404040" w:themeColor="text1" w:themeTint="BF"/>
          <w:sz w:val="24"/>
        </w:rPr>
        <w:t>It may face different challenges relevant to the above concept:</w:t>
      </w:r>
    </w:p>
    <w:p w:rsidR="001B5259" w:rsidRDefault="001B5259" w:rsidP="00F50F04">
      <w:pPr>
        <w:pStyle w:val="Paragrafoelenco"/>
        <w:numPr>
          <w:ilvl w:val="0"/>
          <w:numId w:val="15"/>
        </w:numPr>
        <w:spacing w:after="0"/>
        <w:rPr>
          <w:i/>
          <w:iCs/>
          <w:color w:val="404040" w:themeColor="text1" w:themeTint="BF"/>
          <w:sz w:val="24"/>
        </w:rPr>
      </w:pPr>
      <w:r w:rsidRPr="00F50F04">
        <w:rPr>
          <w:i/>
          <w:iCs/>
          <w:color w:val="404040" w:themeColor="text1" w:themeTint="BF"/>
          <w:sz w:val="24"/>
        </w:rPr>
        <w:t xml:space="preserve">informing and alerting the population </w:t>
      </w:r>
    </w:p>
    <w:p w:rsidR="001B5259" w:rsidRPr="00111F39" w:rsidRDefault="00111F39" w:rsidP="001B5259">
      <w:pPr>
        <w:numPr>
          <w:ilvl w:val="0"/>
          <w:numId w:val="15"/>
        </w:numPr>
        <w:spacing w:after="200" w:line="276" w:lineRule="auto"/>
        <w:jc w:val="both"/>
        <w:rPr>
          <w:i/>
          <w:iCs/>
          <w:color w:val="404040" w:themeColor="text1" w:themeTint="BF"/>
          <w:sz w:val="24"/>
        </w:rPr>
      </w:pPr>
      <w:r w:rsidRPr="00111F39">
        <w:rPr>
          <w:i/>
          <w:iCs/>
          <w:color w:val="404040" w:themeColor="text1" w:themeTint="BF"/>
          <w:sz w:val="24"/>
        </w:rPr>
        <w:t xml:space="preserve">protection and safeguard of the territories effected by the sea storm events informing and alerting the population </w:t>
      </w:r>
    </w:p>
    <w:p w:rsidR="00F50F04" w:rsidRPr="00111F39" w:rsidRDefault="001B5259" w:rsidP="00F50F04">
      <w:pPr>
        <w:spacing w:after="0"/>
        <w:rPr>
          <w:b/>
          <w:i/>
          <w:iCs/>
          <w:color w:val="404040" w:themeColor="text1" w:themeTint="BF"/>
          <w:sz w:val="24"/>
        </w:rPr>
      </w:pPr>
      <w:r w:rsidRPr="00111F39">
        <w:rPr>
          <w:b/>
          <w:i/>
          <w:iCs/>
          <w:color w:val="404040" w:themeColor="text1" w:themeTint="BF"/>
          <w:sz w:val="24"/>
        </w:rPr>
        <w:t>It may have different level of interest and/or experience with reference to the above concept:</w:t>
      </w:r>
    </w:p>
    <w:p w:rsidR="00F50F04" w:rsidRPr="00F50F04" w:rsidRDefault="001B5259" w:rsidP="00F50F04">
      <w:pPr>
        <w:pStyle w:val="Paragrafoelenco"/>
        <w:numPr>
          <w:ilvl w:val="0"/>
          <w:numId w:val="16"/>
        </w:numPr>
        <w:spacing w:after="0"/>
        <w:rPr>
          <w:i/>
          <w:iCs/>
          <w:color w:val="404040" w:themeColor="text1" w:themeTint="BF"/>
          <w:sz w:val="24"/>
        </w:rPr>
      </w:pPr>
      <w:r w:rsidRPr="00F50F04">
        <w:rPr>
          <w:i/>
          <w:iCs/>
          <w:color w:val="404040" w:themeColor="text1" w:themeTint="BF"/>
          <w:sz w:val="24"/>
        </w:rPr>
        <w:t>early warning and civil protection procedures</w:t>
      </w:r>
    </w:p>
    <w:p w:rsidR="00F50F04" w:rsidRPr="00F50F04" w:rsidRDefault="001B5259" w:rsidP="00F50F04">
      <w:pPr>
        <w:pStyle w:val="Paragrafoelenco"/>
        <w:numPr>
          <w:ilvl w:val="0"/>
          <w:numId w:val="16"/>
        </w:numPr>
        <w:spacing w:after="0"/>
        <w:rPr>
          <w:i/>
          <w:iCs/>
          <w:color w:val="404040" w:themeColor="text1" w:themeTint="BF"/>
          <w:sz w:val="24"/>
        </w:rPr>
      </w:pPr>
      <w:r w:rsidRPr="00F50F04">
        <w:rPr>
          <w:i/>
          <w:iCs/>
          <w:color w:val="404040" w:themeColor="text1" w:themeTint="BF"/>
          <w:sz w:val="24"/>
        </w:rPr>
        <w:t>forecasting and alerting services</w:t>
      </w:r>
    </w:p>
    <w:p w:rsidR="00F50F04" w:rsidRPr="00F50F04" w:rsidRDefault="001B5259" w:rsidP="00F50F04">
      <w:pPr>
        <w:pStyle w:val="Paragrafoelenco"/>
        <w:numPr>
          <w:ilvl w:val="0"/>
          <w:numId w:val="16"/>
        </w:numPr>
        <w:spacing w:after="0"/>
        <w:rPr>
          <w:i/>
          <w:iCs/>
          <w:color w:val="404040" w:themeColor="text1" w:themeTint="BF"/>
          <w:sz w:val="24"/>
        </w:rPr>
      </w:pPr>
      <w:r w:rsidRPr="00F50F04">
        <w:rPr>
          <w:i/>
          <w:iCs/>
          <w:color w:val="404040" w:themeColor="text1" w:themeTint="BF"/>
          <w:sz w:val="24"/>
        </w:rPr>
        <w:t>emergency management</w:t>
      </w:r>
    </w:p>
    <w:p w:rsidR="00F50F04" w:rsidRPr="00F50F04" w:rsidRDefault="001B5259" w:rsidP="00F50F04">
      <w:pPr>
        <w:pStyle w:val="Paragrafoelenco"/>
        <w:numPr>
          <w:ilvl w:val="0"/>
          <w:numId w:val="16"/>
        </w:numPr>
        <w:spacing w:after="0"/>
        <w:rPr>
          <w:i/>
          <w:iCs/>
          <w:color w:val="404040" w:themeColor="text1" w:themeTint="BF"/>
          <w:sz w:val="24"/>
        </w:rPr>
      </w:pPr>
      <w:r w:rsidRPr="00F50F04">
        <w:rPr>
          <w:i/>
          <w:iCs/>
          <w:color w:val="404040" w:themeColor="text1" w:themeTint="BF"/>
          <w:sz w:val="24"/>
        </w:rPr>
        <w:t>developing tools and systems for the management and control of the coastal risk</w:t>
      </w:r>
    </w:p>
    <w:p w:rsidR="00353F6C" w:rsidRPr="00A60F3A" w:rsidRDefault="001B5259" w:rsidP="00A60F3A">
      <w:pPr>
        <w:pStyle w:val="Paragrafoelenco"/>
        <w:numPr>
          <w:ilvl w:val="0"/>
          <w:numId w:val="16"/>
        </w:numPr>
        <w:spacing w:after="0"/>
        <w:rPr>
          <w:i/>
          <w:iCs/>
          <w:color w:val="404040" w:themeColor="text1" w:themeTint="BF"/>
          <w:sz w:val="24"/>
        </w:rPr>
      </w:pPr>
      <w:r w:rsidRPr="00F50F04">
        <w:rPr>
          <w:i/>
          <w:iCs/>
          <w:color w:val="404040" w:themeColor="text1" w:themeTint="BF"/>
          <w:sz w:val="24"/>
        </w:rPr>
        <w:t>numerical modelling both in coastal and transitional environments and at the basin scale</w:t>
      </w:r>
    </w:p>
    <w:p w:rsidR="001B5259" w:rsidRPr="00CC6048" w:rsidRDefault="001B5259" w:rsidP="001B5259">
      <w:pPr>
        <w:spacing w:after="200"/>
        <w:rPr>
          <w:i/>
          <w:iCs/>
          <w:color w:val="404040" w:themeColor="text1" w:themeTint="BF"/>
          <w:sz w:val="24"/>
        </w:rPr>
      </w:pPr>
      <w:r w:rsidRPr="00CC6048">
        <w:rPr>
          <w:i/>
          <w:iCs/>
          <w:color w:val="404040" w:themeColor="text1" w:themeTint="BF"/>
          <w:sz w:val="24"/>
        </w:rPr>
        <w:t xml:space="preserve">The Community will comprise </w:t>
      </w:r>
      <w:r w:rsidRPr="00111F39">
        <w:rPr>
          <w:b/>
          <w:i/>
          <w:iCs/>
          <w:color w:val="404040" w:themeColor="text1" w:themeTint="BF"/>
          <w:sz w:val="24"/>
        </w:rPr>
        <w:t>stakeholders primarily from</w:t>
      </w:r>
      <w:r w:rsidRPr="00CC6048">
        <w:rPr>
          <w:i/>
          <w:iCs/>
          <w:color w:val="404040" w:themeColor="text1" w:themeTint="BF"/>
          <w:sz w:val="24"/>
        </w:rPr>
        <w:t>:</w:t>
      </w:r>
    </w:p>
    <w:p w:rsidR="00F50F04" w:rsidRPr="00F50F04" w:rsidRDefault="001B5259" w:rsidP="00F50F04">
      <w:pPr>
        <w:pStyle w:val="Paragrafoelenco"/>
        <w:numPr>
          <w:ilvl w:val="0"/>
          <w:numId w:val="17"/>
        </w:numPr>
        <w:spacing w:after="0"/>
        <w:rPr>
          <w:i/>
          <w:iCs/>
          <w:color w:val="404040" w:themeColor="text1" w:themeTint="BF"/>
          <w:sz w:val="24"/>
        </w:rPr>
      </w:pPr>
      <w:r w:rsidRPr="00F50F04">
        <w:rPr>
          <w:i/>
          <w:iCs/>
          <w:color w:val="404040" w:themeColor="text1" w:themeTint="BF"/>
          <w:sz w:val="24"/>
        </w:rPr>
        <w:t>The partner regions</w:t>
      </w:r>
    </w:p>
    <w:p w:rsidR="001B5259" w:rsidRPr="00F50F04" w:rsidRDefault="001B5259" w:rsidP="00F50F04">
      <w:pPr>
        <w:pStyle w:val="Paragrafoelenco"/>
        <w:numPr>
          <w:ilvl w:val="0"/>
          <w:numId w:val="17"/>
        </w:numPr>
        <w:spacing w:after="0"/>
        <w:rPr>
          <w:i/>
          <w:iCs/>
          <w:color w:val="404040" w:themeColor="text1" w:themeTint="BF"/>
          <w:sz w:val="24"/>
        </w:rPr>
      </w:pPr>
      <w:r w:rsidRPr="00F50F04">
        <w:rPr>
          <w:i/>
          <w:iCs/>
          <w:color w:val="404040" w:themeColor="text1" w:themeTint="BF"/>
          <w:sz w:val="24"/>
        </w:rPr>
        <w:t>The partner countries</w:t>
      </w:r>
    </w:p>
    <w:p w:rsidR="00F50F04" w:rsidRDefault="001B5259" w:rsidP="00F50F04">
      <w:pPr>
        <w:pStyle w:val="Paragrafoelenco"/>
        <w:numPr>
          <w:ilvl w:val="0"/>
          <w:numId w:val="17"/>
        </w:numPr>
        <w:spacing w:after="0"/>
        <w:rPr>
          <w:i/>
          <w:iCs/>
          <w:color w:val="404040" w:themeColor="text1" w:themeTint="BF"/>
          <w:sz w:val="24"/>
        </w:rPr>
      </w:pPr>
      <w:r w:rsidRPr="00F50F04">
        <w:rPr>
          <w:i/>
          <w:iCs/>
          <w:color w:val="404040" w:themeColor="text1" w:themeTint="BF"/>
          <w:sz w:val="24"/>
        </w:rPr>
        <w:t xml:space="preserve">The </w:t>
      </w:r>
      <w:proofErr w:type="spellStart"/>
      <w:r w:rsidRPr="00F50F04">
        <w:rPr>
          <w:i/>
          <w:iCs/>
          <w:color w:val="404040" w:themeColor="text1" w:themeTint="BF"/>
          <w:sz w:val="24"/>
        </w:rPr>
        <w:t>ADRION</w:t>
      </w:r>
      <w:proofErr w:type="spellEnd"/>
      <w:r w:rsidRPr="00F50F04">
        <w:rPr>
          <w:i/>
          <w:iCs/>
          <w:color w:val="404040" w:themeColor="text1" w:themeTint="BF"/>
          <w:sz w:val="24"/>
        </w:rPr>
        <w:t xml:space="preserve"> </w:t>
      </w:r>
      <w:proofErr w:type="spellStart"/>
      <w:r w:rsidRPr="00F50F04">
        <w:rPr>
          <w:i/>
          <w:iCs/>
          <w:color w:val="404040" w:themeColor="text1" w:themeTint="BF"/>
          <w:sz w:val="24"/>
        </w:rPr>
        <w:t>macroregion</w:t>
      </w:r>
      <w:proofErr w:type="spellEnd"/>
    </w:p>
    <w:p w:rsidR="00F50F04" w:rsidRPr="00F50F04" w:rsidRDefault="00F50F04" w:rsidP="00353F6C">
      <w:pPr>
        <w:pStyle w:val="Paragrafoelenco"/>
        <w:spacing w:after="0"/>
        <w:rPr>
          <w:i/>
          <w:iCs/>
          <w:color w:val="404040" w:themeColor="text1" w:themeTint="BF"/>
          <w:sz w:val="24"/>
        </w:rPr>
      </w:pPr>
    </w:p>
    <w:p w:rsidR="00BC50AB" w:rsidRPr="00111F39" w:rsidRDefault="001B5259" w:rsidP="001B5259">
      <w:pPr>
        <w:spacing w:after="200"/>
        <w:rPr>
          <w:b/>
          <w:i/>
          <w:iCs/>
          <w:color w:val="404040" w:themeColor="text1" w:themeTint="BF"/>
          <w:sz w:val="24"/>
        </w:rPr>
      </w:pPr>
      <w:r w:rsidRPr="00111F39">
        <w:rPr>
          <w:b/>
          <w:i/>
          <w:iCs/>
          <w:color w:val="404040" w:themeColor="text1" w:themeTint="BF"/>
          <w:sz w:val="24"/>
        </w:rPr>
        <w:t>Members based on their level of interest will be committed to:</w:t>
      </w:r>
    </w:p>
    <w:p w:rsidR="00BC50AB" w:rsidRPr="00BC50AB" w:rsidRDefault="001B5259" w:rsidP="00BC50AB">
      <w:pPr>
        <w:pStyle w:val="Paragrafoelenco"/>
        <w:numPr>
          <w:ilvl w:val="0"/>
          <w:numId w:val="18"/>
        </w:numPr>
        <w:spacing w:after="0"/>
        <w:rPr>
          <w:i/>
          <w:iCs/>
          <w:color w:val="404040" w:themeColor="text1" w:themeTint="BF"/>
          <w:sz w:val="24"/>
        </w:rPr>
      </w:pPr>
      <w:r w:rsidRPr="00111F39">
        <w:rPr>
          <w:b/>
          <w:i/>
          <w:iCs/>
          <w:color w:val="404040" w:themeColor="text1" w:themeTint="BF"/>
          <w:sz w:val="24"/>
        </w:rPr>
        <w:t>participate in the table</w:t>
      </w:r>
      <w:r w:rsidRPr="00BC50AB">
        <w:rPr>
          <w:i/>
          <w:iCs/>
          <w:color w:val="404040" w:themeColor="text1" w:themeTint="BF"/>
          <w:sz w:val="24"/>
        </w:rPr>
        <w:t xml:space="preserve"> at least once a year for the following 5 years</w:t>
      </w:r>
    </w:p>
    <w:p w:rsidR="00BC50AB" w:rsidRPr="00BC50AB" w:rsidRDefault="001B5259" w:rsidP="00BC50AB">
      <w:pPr>
        <w:pStyle w:val="Paragrafoelenco"/>
        <w:numPr>
          <w:ilvl w:val="0"/>
          <w:numId w:val="18"/>
        </w:numPr>
        <w:spacing w:after="0"/>
        <w:rPr>
          <w:i/>
          <w:iCs/>
          <w:color w:val="404040" w:themeColor="text1" w:themeTint="BF"/>
          <w:sz w:val="24"/>
        </w:rPr>
      </w:pPr>
      <w:r w:rsidRPr="00111F39">
        <w:rPr>
          <w:b/>
          <w:i/>
          <w:iCs/>
          <w:color w:val="404040" w:themeColor="text1" w:themeTint="BF"/>
          <w:sz w:val="24"/>
        </w:rPr>
        <w:t>apply the I-STORM Strategy</w:t>
      </w:r>
      <w:r w:rsidRPr="00BC50AB">
        <w:rPr>
          <w:i/>
          <w:iCs/>
          <w:color w:val="404040" w:themeColor="text1" w:themeTint="BF"/>
          <w:sz w:val="24"/>
        </w:rPr>
        <w:t xml:space="preserve"> in dealing with forecast and early warning of sea storm events and ensure the dissemination to other territories</w:t>
      </w:r>
    </w:p>
    <w:p w:rsidR="00BC50AB" w:rsidRPr="00353F6C" w:rsidRDefault="001B5259" w:rsidP="00353F6C">
      <w:pPr>
        <w:pStyle w:val="Paragrafoelenco"/>
        <w:numPr>
          <w:ilvl w:val="0"/>
          <w:numId w:val="18"/>
        </w:numPr>
        <w:spacing w:after="0"/>
        <w:rPr>
          <w:i/>
          <w:iCs/>
          <w:color w:val="404040" w:themeColor="text1" w:themeTint="BF"/>
          <w:sz w:val="24"/>
        </w:rPr>
      </w:pPr>
      <w:r w:rsidRPr="00111F39">
        <w:rPr>
          <w:b/>
          <w:i/>
          <w:iCs/>
          <w:color w:val="404040" w:themeColor="text1" w:themeTint="BF"/>
          <w:sz w:val="24"/>
        </w:rPr>
        <w:t>contribute to the implementation of the I-STORMS Web Integrated System (IWS)</w:t>
      </w:r>
      <w:r w:rsidRPr="00BC50AB">
        <w:rPr>
          <w:i/>
          <w:iCs/>
          <w:color w:val="404040" w:themeColor="text1" w:themeTint="BF"/>
          <w:sz w:val="24"/>
        </w:rPr>
        <w:t xml:space="preserve"> </w:t>
      </w:r>
      <w:r w:rsidRPr="00111F39">
        <w:rPr>
          <w:b/>
          <w:i/>
          <w:iCs/>
          <w:color w:val="404040" w:themeColor="text1" w:themeTint="BF"/>
          <w:sz w:val="24"/>
        </w:rPr>
        <w:t xml:space="preserve">providing and sharing </w:t>
      </w:r>
      <w:proofErr w:type="spellStart"/>
      <w:r w:rsidRPr="00111F39">
        <w:rPr>
          <w:b/>
          <w:i/>
          <w:iCs/>
          <w:color w:val="404040" w:themeColor="text1" w:themeTint="BF"/>
          <w:sz w:val="24"/>
        </w:rPr>
        <w:t>meteo</w:t>
      </w:r>
      <w:proofErr w:type="spellEnd"/>
      <w:r w:rsidRPr="00111F39">
        <w:rPr>
          <w:b/>
          <w:i/>
          <w:iCs/>
          <w:color w:val="404040" w:themeColor="text1" w:themeTint="BF"/>
          <w:sz w:val="24"/>
        </w:rPr>
        <w:t xml:space="preserve"> marine data</w:t>
      </w:r>
      <w:r w:rsidRPr="00BC50AB">
        <w:rPr>
          <w:i/>
          <w:iCs/>
          <w:color w:val="404040" w:themeColor="text1" w:themeTint="BF"/>
          <w:sz w:val="24"/>
        </w:rPr>
        <w:t xml:space="preserve"> also after the end of the I-STORM project</w:t>
      </w:r>
    </w:p>
    <w:p w:rsidR="00BC50AB" w:rsidRDefault="001B5259" w:rsidP="00BC50AB">
      <w:pPr>
        <w:pStyle w:val="Titolo2"/>
        <w:numPr>
          <w:ilvl w:val="0"/>
          <w:numId w:val="14"/>
        </w:numPr>
      </w:pPr>
      <w:bookmarkStart w:id="7" w:name="_Toc24448687"/>
      <w:r w:rsidRPr="00BC50AB">
        <w:t>network registration modalities</w:t>
      </w:r>
      <w:bookmarkEnd w:id="7"/>
    </w:p>
    <w:p w:rsidR="00353F6C" w:rsidRPr="00353F6C" w:rsidRDefault="00353F6C" w:rsidP="00353F6C"/>
    <w:p w:rsidR="001B5259" w:rsidRPr="00CC6048" w:rsidRDefault="001B5259" w:rsidP="001B5259">
      <w:pPr>
        <w:spacing w:after="200"/>
        <w:rPr>
          <w:i/>
          <w:iCs/>
          <w:color w:val="404040" w:themeColor="text1" w:themeTint="BF"/>
          <w:sz w:val="24"/>
        </w:rPr>
      </w:pPr>
      <w:r w:rsidRPr="00CC6048">
        <w:rPr>
          <w:i/>
          <w:iCs/>
          <w:color w:val="404040" w:themeColor="text1" w:themeTint="BF"/>
          <w:sz w:val="24"/>
        </w:rPr>
        <w:t>Each stakeholder interested in joining PERMANENT COOP</w:t>
      </w:r>
      <w:r w:rsidR="00107B3B">
        <w:rPr>
          <w:i/>
          <w:iCs/>
          <w:color w:val="404040" w:themeColor="text1" w:themeTint="BF"/>
          <w:sz w:val="24"/>
        </w:rPr>
        <w:t>E</w:t>
      </w:r>
      <w:r w:rsidRPr="00CC6048">
        <w:rPr>
          <w:i/>
          <w:iCs/>
          <w:color w:val="404040" w:themeColor="text1" w:themeTint="BF"/>
          <w:sz w:val="24"/>
        </w:rPr>
        <w:t xml:space="preserve">RATION TABLE (PTC), is required to </w:t>
      </w:r>
      <w:r w:rsidR="00333347">
        <w:rPr>
          <w:b/>
          <w:i/>
          <w:iCs/>
          <w:color w:val="404040" w:themeColor="text1" w:themeTint="BF"/>
          <w:sz w:val="24"/>
        </w:rPr>
        <w:t>accept the present agreement</w:t>
      </w:r>
      <w:r w:rsidR="00BC50AB" w:rsidRPr="00111F39">
        <w:rPr>
          <w:b/>
          <w:i/>
          <w:iCs/>
          <w:color w:val="404040" w:themeColor="text1" w:themeTint="BF"/>
          <w:sz w:val="24"/>
        </w:rPr>
        <w:t>, filling</w:t>
      </w:r>
      <w:r w:rsidRPr="00111F39">
        <w:rPr>
          <w:b/>
          <w:i/>
          <w:iCs/>
          <w:color w:val="404040" w:themeColor="text1" w:themeTint="BF"/>
          <w:sz w:val="24"/>
        </w:rPr>
        <w:t xml:space="preserve"> in the </w:t>
      </w:r>
      <w:r w:rsidR="00BC50AB" w:rsidRPr="00111F39">
        <w:rPr>
          <w:b/>
          <w:i/>
          <w:iCs/>
          <w:color w:val="404040" w:themeColor="text1" w:themeTint="BF"/>
          <w:sz w:val="24"/>
        </w:rPr>
        <w:t>PTC membership</w:t>
      </w:r>
      <w:r w:rsidR="009B645B">
        <w:rPr>
          <w:b/>
          <w:i/>
          <w:iCs/>
          <w:color w:val="404040" w:themeColor="text1" w:themeTint="BF"/>
          <w:sz w:val="24"/>
        </w:rPr>
        <w:t xml:space="preserve"> accession form (</w:t>
      </w:r>
      <w:bookmarkStart w:id="8" w:name="_GoBack"/>
      <w:r w:rsidR="009B645B">
        <w:rPr>
          <w:b/>
          <w:i/>
          <w:iCs/>
          <w:color w:val="404040" w:themeColor="text1" w:themeTint="BF"/>
          <w:sz w:val="24"/>
        </w:rPr>
        <w:t>Annex</w:t>
      </w:r>
      <w:bookmarkEnd w:id="8"/>
      <w:r w:rsidR="009B645B">
        <w:rPr>
          <w:b/>
          <w:i/>
          <w:iCs/>
          <w:color w:val="404040" w:themeColor="text1" w:themeTint="BF"/>
          <w:sz w:val="24"/>
        </w:rPr>
        <w:t xml:space="preserve"> 2</w:t>
      </w:r>
      <w:r w:rsidRPr="00111F39">
        <w:rPr>
          <w:b/>
          <w:i/>
          <w:iCs/>
          <w:color w:val="404040" w:themeColor="text1" w:themeTint="BF"/>
          <w:sz w:val="24"/>
        </w:rPr>
        <w:t>).</w:t>
      </w:r>
    </w:p>
    <w:p w:rsidR="001B5259" w:rsidRPr="00CC6048" w:rsidRDefault="001B5259" w:rsidP="001B5259">
      <w:pPr>
        <w:spacing w:after="200"/>
        <w:rPr>
          <w:i/>
          <w:iCs/>
          <w:color w:val="404040" w:themeColor="text1" w:themeTint="BF"/>
          <w:sz w:val="24"/>
        </w:rPr>
      </w:pPr>
      <w:r w:rsidRPr="00111F39">
        <w:rPr>
          <w:b/>
          <w:i/>
          <w:iCs/>
          <w:color w:val="404040" w:themeColor="text1" w:themeTint="BF"/>
          <w:sz w:val="24"/>
        </w:rPr>
        <w:t>An absolute majority vote of the present or represented members is required for the approval</w:t>
      </w:r>
      <w:r w:rsidRPr="00CC6048">
        <w:rPr>
          <w:i/>
          <w:iCs/>
          <w:color w:val="404040" w:themeColor="text1" w:themeTint="BF"/>
          <w:sz w:val="24"/>
        </w:rPr>
        <w:t xml:space="preserve"> </w:t>
      </w:r>
      <w:r w:rsidRPr="00333347">
        <w:rPr>
          <w:b/>
          <w:i/>
          <w:iCs/>
          <w:color w:val="404040" w:themeColor="text1" w:themeTint="BF"/>
          <w:sz w:val="24"/>
        </w:rPr>
        <w:t>of the accession of a new stakeholder</w:t>
      </w:r>
      <w:r w:rsidRPr="00CC6048">
        <w:rPr>
          <w:i/>
          <w:iCs/>
          <w:color w:val="404040" w:themeColor="text1" w:themeTint="BF"/>
          <w:sz w:val="24"/>
        </w:rPr>
        <w:t xml:space="preserve">. The Lead Partner (City of Venice) will have a casting vote in the case of difficulty of choice. </w:t>
      </w:r>
    </w:p>
    <w:p w:rsidR="001B5259" w:rsidRPr="00CC6048" w:rsidRDefault="001B5259" w:rsidP="001B5259">
      <w:pPr>
        <w:spacing w:after="200"/>
        <w:rPr>
          <w:i/>
          <w:iCs/>
          <w:color w:val="404040" w:themeColor="text1" w:themeTint="BF"/>
          <w:sz w:val="24"/>
        </w:rPr>
      </w:pPr>
      <w:r w:rsidRPr="00111F39">
        <w:rPr>
          <w:b/>
          <w:i/>
          <w:iCs/>
          <w:color w:val="404040" w:themeColor="text1" w:themeTint="BF"/>
          <w:sz w:val="24"/>
        </w:rPr>
        <w:t>Meetings may be virtual meetings</w:t>
      </w:r>
      <w:r w:rsidRPr="00CC6048">
        <w:rPr>
          <w:i/>
          <w:iCs/>
          <w:color w:val="404040" w:themeColor="text1" w:themeTint="BF"/>
          <w:sz w:val="24"/>
        </w:rPr>
        <w:t>. Frequency of meetings to be defined according to the number of applications for membership.</w:t>
      </w:r>
    </w:p>
    <w:p w:rsidR="001B5259" w:rsidRPr="00CC6048" w:rsidRDefault="001B5259" w:rsidP="001B5259">
      <w:pPr>
        <w:spacing w:after="200"/>
        <w:rPr>
          <w:i/>
          <w:iCs/>
          <w:color w:val="404040" w:themeColor="text1" w:themeTint="BF"/>
          <w:sz w:val="24"/>
        </w:rPr>
      </w:pPr>
      <w:r w:rsidRPr="00111F39">
        <w:rPr>
          <w:b/>
          <w:i/>
          <w:iCs/>
          <w:color w:val="404040" w:themeColor="text1" w:themeTint="BF"/>
          <w:sz w:val="24"/>
        </w:rPr>
        <w:t>The accession will be possible throughout the life of the PTC</w:t>
      </w:r>
      <w:r w:rsidRPr="00CC6048">
        <w:rPr>
          <w:i/>
          <w:iCs/>
          <w:color w:val="404040" w:themeColor="text1" w:themeTint="BF"/>
          <w:sz w:val="24"/>
        </w:rPr>
        <w:t xml:space="preserve"> (at least 5 years after the I-STORMS </w:t>
      </w:r>
      <w:r w:rsidR="0058478A" w:rsidRPr="00CC6048">
        <w:rPr>
          <w:i/>
          <w:iCs/>
          <w:color w:val="404040" w:themeColor="text1" w:themeTint="BF"/>
          <w:sz w:val="24"/>
        </w:rPr>
        <w:t>project’s</w:t>
      </w:r>
      <w:r w:rsidRPr="00CC6048">
        <w:rPr>
          <w:i/>
          <w:iCs/>
          <w:color w:val="404040" w:themeColor="text1" w:themeTint="BF"/>
          <w:sz w:val="24"/>
        </w:rPr>
        <w:t xml:space="preserve"> closure).</w:t>
      </w:r>
    </w:p>
    <w:p w:rsidR="001B5259" w:rsidRPr="00111F39" w:rsidRDefault="001B5259" w:rsidP="001B5259">
      <w:pPr>
        <w:spacing w:after="200"/>
        <w:rPr>
          <w:b/>
          <w:i/>
          <w:iCs/>
          <w:color w:val="404040" w:themeColor="text1" w:themeTint="BF"/>
          <w:sz w:val="24"/>
        </w:rPr>
      </w:pPr>
      <w:r w:rsidRPr="00CC6048">
        <w:rPr>
          <w:i/>
          <w:iCs/>
          <w:color w:val="404040" w:themeColor="text1" w:themeTint="BF"/>
          <w:sz w:val="24"/>
        </w:rPr>
        <w:t xml:space="preserve">Information for applicants: </w:t>
      </w:r>
      <w:r w:rsidRPr="00111F39">
        <w:rPr>
          <w:b/>
          <w:i/>
          <w:iCs/>
          <w:color w:val="404040" w:themeColor="text1" w:themeTint="BF"/>
          <w:sz w:val="24"/>
        </w:rPr>
        <w:t xml:space="preserve">no entrance fees for the membership. </w:t>
      </w:r>
    </w:p>
    <w:p w:rsidR="00A60F3A" w:rsidRDefault="00A60F3A" w:rsidP="00BC50AB">
      <w:pPr>
        <w:pStyle w:val="Titolo1"/>
      </w:pPr>
    </w:p>
    <w:p w:rsidR="001B5259" w:rsidRPr="00BC50AB" w:rsidRDefault="009309E7" w:rsidP="00BC50AB">
      <w:pPr>
        <w:pStyle w:val="Titolo1"/>
      </w:pPr>
      <w:bookmarkStart w:id="9" w:name="_Toc24448688"/>
      <w:r>
        <w:t>P</w:t>
      </w:r>
      <w:r w:rsidR="00BC50AB" w:rsidRPr="00BC50AB">
        <w:t>ERMANENT COOP</w:t>
      </w:r>
      <w:r w:rsidR="00A60F3A">
        <w:t>E</w:t>
      </w:r>
      <w:r w:rsidR="00BC50AB" w:rsidRPr="00BC50AB">
        <w:t>RATION TABLE</w:t>
      </w:r>
      <w:r w:rsidR="001B5259" w:rsidRPr="00BC50AB">
        <w:t xml:space="preserve"> OBJECTIVES</w:t>
      </w:r>
      <w:bookmarkEnd w:id="9"/>
    </w:p>
    <w:p w:rsidR="009309E7" w:rsidRDefault="009309E7" w:rsidP="001B5259">
      <w:pPr>
        <w:spacing w:after="200"/>
        <w:rPr>
          <w:i/>
          <w:iCs/>
          <w:color w:val="404040" w:themeColor="text1" w:themeTint="BF"/>
          <w:sz w:val="24"/>
        </w:rPr>
      </w:pPr>
    </w:p>
    <w:p w:rsidR="001B5259" w:rsidRPr="00111F39" w:rsidRDefault="001B5259" w:rsidP="001B5259">
      <w:pPr>
        <w:spacing w:after="200"/>
        <w:rPr>
          <w:b/>
          <w:i/>
          <w:iCs/>
          <w:color w:val="404040" w:themeColor="text1" w:themeTint="BF"/>
          <w:sz w:val="24"/>
        </w:rPr>
      </w:pPr>
      <w:r w:rsidRPr="00111F39">
        <w:rPr>
          <w:b/>
          <w:i/>
          <w:iCs/>
          <w:color w:val="404040" w:themeColor="text1" w:themeTint="BF"/>
          <w:sz w:val="24"/>
        </w:rPr>
        <w:t xml:space="preserve">The I-STORMS cooperation table aimed at guaranteeing durability, sustainability, capitalization and transfer of </w:t>
      </w:r>
      <w:r w:rsidR="00BC50AB" w:rsidRPr="00111F39">
        <w:rPr>
          <w:b/>
          <w:i/>
          <w:iCs/>
          <w:color w:val="404040" w:themeColor="text1" w:themeTint="BF"/>
          <w:sz w:val="24"/>
        </w:rPr>
        <w:t>the projects</w:t>
      </w:r>
      <w:r w:rsidRPr="00111F39">
        <w:rPr>
          <w:b/>
          <w:i/>
          <w:iCs/>
          <w:color w:val="404040" w:themeColor="text1" w:themeTint="BF"/>
          <w:sz w:val="24"/>
        </w:rPr>
        <w:t xml:space="preserve"> outputs and r</w:t>
      </w:r>
      <w:r w:rsidR="00333347">
        <w:rPr>
          <w:b/>
          <w:i/>
          <w:iCs/>
          <w:color w:val="404040" w:themeColor="text1" w:themeTint="BF"/>
          <w:sz w:val="24"/>
        </w:rPr>
        <w:t>esults.</w:t>
      </w:r>
    </w:p>
    <w:p w:rsidR="001B5259" w:rsidRPr="009309E7" w:rsidRDefault="001B5259" w:rsidP="001B5259">
      <w:pPr>
        <w:spacing w:after="200"/>
        <w:rPr>
          <w:i/>
          <w:iCs/>
          <w:color w:val="404040" w:themeColor="text1" w:themeTint="BF"/>
          <w:sz w:val="24"/>
        </w:rPr>
      </w:pPr>
      <w:r w:rsidRPr="009309E7">
        <w:rPr>
          <w:i/>
          <w:iCs/>
          <w:color w:val="404040" w:themeColor="text1" w:themeTint="BF"/>
          <w:sz w:val="24"/>
        </w:rPr>
        <w:t xml:space="preserve">The set-up of the I-STORMS permanent cooperation table will be </w:t>
      </w:r>
      <w:r w:rsidRPr="00111F39">
        <w:rPr>
          <w:b/>
          <w:i/>
          <w:iCs/>
          <w:color w:val="404040" w:themeColor="text1" w:themeTint="BF"/>
          <w:sz w:val="24"/>
        </w:rPr>
        <w:t>an opportunity to expand the level of knowledge and competence in the field of the coastal risk prevention</w:t>
      </w:r>
      <w:r w:rsidRPr="009309E7">
        <w:rPr>
          <w:i/>
          <w:iCs/>
          <w:color w:val="404040" w:themeColor="text1" w:themeTint="BF"/>
          <w:sz w:val="24"/>
        </w:rPr>
        <w:t xml:space="preserve"> and management with positive consequences for the civil protection system</w:t>
      </w:r>
      <w:r w:rsidR="00333347">
        <w:rPr>
          <w:i/>
          <w:iCs/>
          <w:color w:val="404040" w:themeColor="text1" w:themeTint="BF"/>
          <w:sz w:val="24"/>
        </w:rPr>
        <w:t xml:space="preserve"> and the environmental planning.</w:t>
      </w:r>
    </w:p>
    <w:p w:rsidR="001B5259" w:rsidRPr="009309E7" w:rsidRDefault="001B5259" w:rsidP="001B5259">
      <w:pPr>
        <w:spacing w:after="200"/>
        <w:rPr>
          <w:i/>
          <w:iCs/>
          <w:color w:val="404040" w:themeColor="text1" w:themeTint="BF"/>
          <w:sz w:val="24"/>
        </w:rPr>
      </w:pPr>
      <w:r w:rsidRPr="009309E7">
        <w:rPr>
          <w:i/>
          <w:iCs/>
          <w:color w:val="404040" w:themeColor="text1" w:themeTint="BF"/>
          <w:sz w:val="24"/>
        </w:rPr>
        <w:t xml:space="preserve">The I-STORMS Network and the permanent cooperation table will foster </w:t>
      </w:r>
      <w:r w:rsidRPr="00111F39">
        <w:rPr>
          <w:b/>
          <w:i/>
          <w:iCs/>
          <w:color w:val="404040" w:themeColor="text1" w:themeTint="BF"/>
          <w:sz w:val="24"/>
        </w:rPr>
        <w:t>a common understanding of the current challenges</w:t>
      </w:r>
      <w:r w:rsidRPr="009309E7">
        <w:rPr>
          <w:i/>
          <w:iCs/>
          <w:color w:val="404040" w:themeColor="text1" w:themeTint="BF"/>
          <w:sz w:val="24"/>
        </w:rPr>
        <w:t xml:space="preserve"> in the coastal areas and promote coord</w:t>
      </w:r>
      <w:r w:rsidR="00333347">
        <w:rPr>
          <w:i/>
          <w:iCs/>
          <w:color w:val="404040" w:themeColor="text1" w:themeTint="BF"/>
          <w:sz w:val="24"/>
        </w:rPr>
        <w:t>ination and sharing of know-how.</w:t>
      </w:r>
    </w:p>
    <w:p w:rsidR="00353F6C" w:rsidRPr="009309E7" w:rsidRDefault="001B5259" w:rsidP="009309E7">
      <w:pPr>
        <w:spacing w:after="200"/>
        <w:rPr>
          <w:i/>
          <w:iCs/>
          <w:color w:val="404040" w:themeColor="text1" w:themeTint="BF"/>
          <w:sz w:val="24"/>
        </w:rPr>
      </w:pPr>
      <w:r w:rsidRPr="009309E7">
        <w:rPr>
          <w:i/>
          <w:iCs/>
          <w:color w:val="404040" w:themeColor="text1" w:themeTint="BF"/>
          <w:sz w:val="24"/>
        </w:rPr>
        <w:t xml:space="preserve">The </w:t>
      </w:r>
      <w:r w:rsidR="00FA72D1" w:rsidRPr="009309E7">
        <w:rPr>
          <w:i/>
          <w:iCs/>
          <w:color w:val="404040" w:themeColor="text1" w:themeTint="BF"/>
          <w:sz w:val="24"/>
        </w:rPr>
        <w:t>members</w:t>
      </w:r>
      <w:r w:rsidRPr="009309E7">
        <w:rPr>
          <w:i/>
          <w:iCs/>
          <w:color w:val="404040" w:themeColor="text1" w:themeTint="BF"/>
          <w:sz w:val="24"/>
        </w:rPr>
        <w:t xml:space="preserve"> of </w:t>
      </w:r>
      <w:r w:rsidRPr="00111F39">
        <w:rPr>
          <w:b/>
          <w:i/>
          <w:iCs/>
          <w:color w:val="404040" w:themeColor="text1" w:themeTint="BF"/>
          <w:sz w:val="24"/>
        </w:rPr>
        <w:t>t</w:t>
      </w:r>
      <w:r w:rsidR="00C12DCF">
        <w:rPr>
          <w:b/>
          <w:i/>
          <w:iCs/>
          <w:color w:val="404040" w:themeColor="text1" w:themeTint="BF"/>
          <w:sz w:val="24"/>
        </w:rPr>
        <w:t>he PCT</w:t>
      </w:r>
      <w:r w:rsidRPr="00111F39">
        <w:rPr>
          <w:b/>
          <w:i/>
          <w:iCs/>
          <w:color w:val="404040" w:themeColor="text1" w:themeTint="BF"/>
          <w:sz w:val="24"/>
        </w:rPr>
        <w:t xml:space="preserve"> </w:t>
      </w:r>
      <w:r w:rsidR="00333347">
        <w:rPr>
          <w:b/>
          <w:i/>
          <w:iCs/>
          <w:color w:val="404040" w:themeColor="text1" w:themeTint="BF"/>
          <w:sz w:val="24"/>
        </w:rPr>
        <w:t>agree</w:t>
      </w:r>
      <w:r w:rsidRPr="00111F39">
        <w:rPr>
          <w:b/>
          <w:i/>
          <w:iCs/>
          <w:color w:val="404040" w:themeColor="text1" w:themeTint="BF"/>
          <w:sz w:val="24"/>
        </w:rPr>
        <w:t xml:space="preserve"> to put into practice the I-STORMS Guidelines and Strategy</w:t>
      </w:r>
      <w:r w:rsidRPr="009309E7">
        <w:rPr>
          <w:i/>
          <w:iCs/>
          <w:color w:val="404040" w:themeColor="text1" w:themeTint="BF"/>
          <w:sz w:val="24"/>
        </w:rPr>
        <w:t>, ensure its wide dissemination and transferability to any other interested organization in the A</w:t>
      </w:r>
      <w:r w:rsidR="009309E7">
        <w:rPr>
          <w:i/>
          <w:iCs/>
          <w:color w:val="404040" w:themeColor="text1" w:themeTint="BF"/>
          <w:sz w:val="24"/>
        </w:rPr>
        <w:t>driatic-Ionian area a</w:t>
      </w:r>
      <w:r w:rsidR="00333347">
        <w:rPr>
          <w:i/>
          <w:iCs/>
          <w:color w:val="404040" w:themeColor="text1" w:themeTint="BF"/>
          <w:sz w:val="24"/>
        </w:rPr>
        <w:t>nd beyond.</w:t>
      </w:r>
    </w:p>
    <w:p w:rsidR="001B5259" w:rsidRPr="009309E7" w:rsidRDefault="001B5259" w:rsidP="009309E7">
      <w:pPr>
        <w:pStyle w:val="Titolo1"/>
      </w:pPr>
      <w:bookmarkStart w:id="10" w:name="_Toc24448689"/>
      <w:r w:rsidRPr="009309E7">
        <w:t>ORGANISATION AND DURABILITY</w:t>
      </w:r>
      <w:bookmarkEnd w:id="10"/>
    </w:p>
    <w:p w:rsidR="009309E7" w:rsidRDefault="009309E7" w:rsidP="001B5259">
      <w:pPr>
        <w:spacing w:after="200"/>
        <w:rPr>
          <w:i/>
          <w:iCs/>
          <w:color w:val="404040" w:themeColor="text1" w:themeTint="BF"/>
          <w:sz w:val="24"/>
        </w:rPr>
      </w:pPr>
    </w:p>
    <w:p w:rsidR="009309E7" w:rsidRDefault="001B5259" w:rsidP="009309E7">
      <w:pPr>
        <w:pStyle w:val="Titolo2"/>
      </w:pPr>
      <w:bookmarkStart w:id="11" w:name="_Toc24448690"/>
      <w:r w:rsidRPr="009309E7">
        <w:t>The City of Venice (I-STORMS project coordinator) is responsible for:</w:t>
      </w:r>
      <w:bookmarkEnd w:id="11"/>
    </w:p>
    <w:p w:rsidR="009309E7" w:rsidRPr="009309E7" w:rsidRDefault="009309E7" w:rsidP="009309E7"/>
    <w:p w:rsidR="009309E7" w:rsidRPr="00864005" w:rsidRDefault="001B5259" w:rsidP="009309E7">
      <w:pPr>
        <w:pStyle w:val="Paragrafoelenco"/>
        <w:numPr>
          <w:ilvl w:val="0"/>
          <w:numId w:val="19"/>
        </w:numPr>
        <w:spacing w:after="200"/>
        <w:rPr>
          <w:i/>
          <w:iCs/>
          <w:color w:val="404040" w:themeColor="text1" w:themeTint="BF"/>
          <w:sz w:val="24"/>
        </w:rPr>
      </w:pPr>
      <w:r w:rsidRPr="00864005">
        <w:rPr>
          <w:i/>
          <w:iCs/>
          <w:color w:val="404040" w:themeColor="text1" w:themeTint="BF"/>
          <w:sz w:val="24"/>
        </w:rPr>
        <w:t>coordinating the I-STORMS network and permanent cooperation table and ensuring its effective functioning also after the end of the I-STORMS project</w:t>
      </w:r>
      <w:r w:rsidR="00144CC4" w:rsidRPr="00864005">
        <w:rPr>
          <w:i/>
          <w:iCs/>
          <w:color w:val="404040" w:themeColor="text1" w:themeTint="BF"/>
          <w:sz w:val="24"/>
        </w:rPr>
        <w:t xml:space="preserve">, in cooperation with </w:t>
      </w:r>
      <w:proofErr w:type="spellStart"/>
      <w:r w:rsidR="00144CC4" w:rsidRPr="00864005">
        <w:rPr>
          <w:i/>
          <w:iCs/>
          <w:color w:val="404040" w:themeColor="text1" w:themeTint="BF"/>
          <w:sz w:val="24"/>
        </w:rPr>
        <w:t>Arpae</w:t>
      </w:r>
      <w:proofErr w:type="spellEnd"/>
      <w:r w:rsidR="00144CC4" w:rsidRPr="00864005">
        <w:rPr>
          <w:i/>
          <w:iCs/>
          <w:color w:val="404040" w:themeColor="text1" w:themeTint="BF"/>
          <w:sz w:val="24"/>
        </w:rPr>
        <w:t xml:space="preserve"> and </w:t>
      </w:r>
      <w:proofErr w:type="spellStart"/>
      <w:r w:rsidR="00144CC4" w:rsidRPr="00864005">
        <w:rPr>
          <w:i/>
          <w:iCs/>
          <w:color w:val="404040" w:themeColor="text1" w:themeTint="BF"/>
          <w:sz w:val="24"/>
        </w:rPr>
        <w:t>CNR</w:t>
      </w:r>
      <w:proofErr w:type="spellEnd"/>
      <w:r w:rsidR="00144CC4" w:rsidRPr="00864005">
        <w:rPr>
          <w:i/>
          <w:iCs/>
          <w:color w:val="404040" w:themeColor="text1" w:themeTint="BF"/>
          <w:sz w:val="24"/>
        </w:rPr>
        <w:t xml:space="preserve"> (the steering committee);</w:t>
      </w:r>
    </w:p>
    <w:p w:rsidR="009309E7" w:rsidRPr="00864005" w:rsidRDefault="001B5259" w:rsidP="009309E7">
      <w:pPr>
        <w:pStyle w:val="Paragrafoelenco"/>
        <w:numPr>
          <w:ilvl w:val="0"/>
          <w:numId w:val="19"/>
        </w:numPr>
        <w:spacing w:after="200"/>
        <w:rPr>
          <w:i/>
          <w:iCs/>
          <w:color w:val="404040" w:themeColor="text1" w:themeTint="BF"/>
          <w:sz w:val="24"/>
        </w:rPr>
      </w:pPr>
      <w:r w:rsidRPr="00864005">
        <w:rPr>
          <w:i/>
          <w:iCs/>
          <w:color w:val="404040" w:themeColor="text1" w:themeTint="BF"/>
          <w:sz w:val="24"/>
        </w:rPr>
        <w:t xml:space="preserve">summoning and chairing the permanent cooperation table at least once a year for the following 5 years, in cooperation with </w:t>
      </w:r>
      <w:proofErr w:type="spellStart"/>
      <w:r w:rsidRPr="00864005">
        <w:rPr>
          <w:i/>
          <w:iCs/>
          <w:color w:val="404040" w:themeColor="text1" w:themeTint="BF"/>
          <w:sz w:val="24"/>
        </w:rPr>
        <w:t>Arpae</w:t>
      </w:r>
      <w:proofErr w:type="spellEnd"/>
      <w:r w:rsidRPr="00864005">
        <w:rPr>
          <w:i/>
          <w:iCs/>
          <w:color w:val="404040" w:themeColor="text1" w:themeTint="BF"/>
          <w:sz w:val="24"/>
        </w:rPr>
        <w:t xml:space="preserve"> and </w:t>
      </w:r>
      <w:proofErr w:type="spellStart"/>
      <w:r w:rsidRPr="00864005">
        <w:rPr>
          <w:i/>
          <w:iCs/>
          <w:color w:val="404040" w:themeColor="text1" w:themeTint="BF"/>
          <w:sz w:val="24"/>
        </w:rPr>
        <w:t>CNR</w:t>
      </w:r>
      <w:proofErr w:type="spellEnd"/>
      <w:r w:rsidRPr="00864005">
        <w:rPr>
          <w:i/>
          <w:iCs/>
          <w:color w:val="404040" w:themeColor="text1" w:themeTint="BF"/>
          <w:sz w:val="24"/>
        </w:rPr>
        <w:t xml:space="preserve"> (the steering committee);</w:t>
      </w:r>
    </w:p>
    <w:p w:rsidR="009309E7" w:rsidRPr="00210045" w:rsidRDefault="001B5259" w:rsidP="00210045">
      <w:pPr>
        <w:pStyle w:val="Paragrafoelenco"/>
        <w:numPr>
          <w:ilvl w:val="0"/>
          <w:numId w:val="19"/>
        </w:numPr>
        <w:spacing w:after="200"/>
        <w:rPr>
          <w:i/>
          <w:iCs/>
          <w:color w:val="404040" w:themeColor="text1" w:themeTint="BF"/>
          <w:sz w:val="24"/>
        </w:rPr>
      </w:pPr>
      <w:r w:rsidRPr="009309E7">
        <w:rPr>
          <w:i/>
          <w:iCs/>
          <w:color w:val="404040" w:themeColor="text1" w:themeTint="BF"/>
          <w:sz w:val="24"/>
        </w:rPr>
        <w:t xml:space="preserve">the implementation and maintenance of the I-STORMS Web Integrated System (IWS) in cooperation with </w:t>
      </w:r>
      <w:proofErr w:type="spellStart"/>
      <w:r w:rsidRPr="009309E7">
        <w:rPr>
          <w:i/>
          <w:iCs/>
          <w:color w:val="404040" w:themeColor="text1" w:themeTint="BF"/>
          <w:sz w:val="24"/>
        </w:rPr>
        <w:t>CNR</w:t>
      </w:r>
      <w:proofErr w:type="spellEnd"/>
      <w:r w:rsidRPr="009309E7">
        <w:rPr>
          <w:i/>
          <w:iCs/>
          <w:color w:val="404040" w:themeColor="text1" w:themeTint="BF"/>
          <w:sz w:val="24"/>
        </w:rPr>
        <w:t xml:space="preserve"> </w:t>
      </w:r>
      <w:proofErr w:type="spellStart"/>
      <w:r w:rsidRPr="009309E7">
        <w:rPr>
          <w:i/>
          <w:iCs/>
          <w:color w:val="404040" w:themeColor="text1" w:themeTint="BF"/>
          <w:sz w:val="24"/>
        </w:rPr>
        <w:t>Ismar</w:t>
      </w:r>
      <w:proofErr w:type="spellEnd"/>
      <w:r w:rsidRPr="009309E7">
        <w:rPr>
          <w:i/>
          <w:iCs/>
          <w:color w:val="404040" w:themeColor="text1" w:themeTint="BF"/>
          <w:sz w:val="24"/>
        </w:rPr>
        <w:t xml:space="preserve">, collecting, coordinating the collecting and sharing of </w:t>
      </w:r>
      <w:proofErr w:type="spellStart"/>
      <w:r w:rsidRPr="009309E7">
        <w:rPr>
          <w:i/>
          <w:iCs/>
          <w:color w:val="404040" w:themeColor="text1" w:themeTint="BF"/>
          <w:sz w:val="24"/>
        </w:rPr>
        <w:t>meteo</w:t>
      </w:r>
      <w:proofErr w:type="spellEnd"/>
      <w:r w:rsidRPr="009309E7">
        <w:rPr>
          <w:i/>
          <w:iCs/>
          <w:color w:val="404040" w:themeColor="text1" w:themeTint="BF"/>
          <w:sz w:val="24"/>
        </w:rPr>
        <w:t>-marine data to feed the System also after the end of the I-STORM project</w:t>
      </w:r>
      <w:r w:rsidR="00864005">
        <w:rPr>
          <w:i/>
          <w:iCs/>
          <w:color w:val="404040" w:themeColor="text1" w:themeTint="BF"/>
          <w:sz w:val="24"/>
        </w:rPr>
        <w:t>.</w:t>
      </w:r>
    </w:p>
    <w:p w:rsidR="009309E7" w:rsidRDefault="009309E7" w:rsidP="009309E7">
      <w:pPr>
        <w:pStyle w:val="Titolo2"/>
      </w:pPr>
      <w:bookmarkStart w:id="12" w:name="_Toc24448691"/>
      <w:r w:rsidRPr="009309E7">
        <w:t>I-STORMS network and permanent cooperation are committed to:</w:t>
      </w:r>
      <w:bookmarkEnd w:id="12"/>
    </w:p>
    <w:p w:rsidR="009309E7" w:rsidRPr="009309E7" w:rsidRDefault="009309E7" w:rsidP="009309E7"/>
    <w:p w:rsidR="009309E7" w:rsidRPr="009309E7" w:rsidRDefault="009309E7" w:rsidP="009309E7">
      <w:pPr>
        <w:pStyle w:val="Paragrafoelenco"/>
        <w:numPr>
          <w:ilvl w:val="0"/>
          <w:numId w:val="20"/>
        </w:numPr>
        <w:spacing w:after="200"/>
        <w:rPr>
          <w:i/>
          <w:iCs/>
          <w:color w:val="404040" w:themeColor="text1" w:themeTint="BF"/>
          <w:sz w:val="24"/>
        </w:rPr>
      </w:pPr>
      <w:r w:rsidRPr="009309E7">
        <w:rPr>
          <w:i/>
          <w:iCs/>
          <w:color w:val="404040" w:themeColor="text1" w:themeTint="BF"/>
          <w:sz w:val="24"/>
        </w:rPr>
        <w:t>participate in the table at least once a year for the following 5 years</w:t>
      </w:r>
      <w:r w:rsidR="00864005">
        <w:rPr>
          <w:i/>
          <w:iCs/>
          <w:color w:val="404040" w:themeColor="text1" w:themeTint="BF"/>
          <w:sz w:val="24"/>
        </w:rPr>
        <w:t>;</w:t>
      </w:r>
    </w:p>
    <w:p w:rsidR="009309E7" w:rsidRPr="009309E7" w:rsidRDefault="009309E7" w:rsidP="009309E7">
      <w:pPr>
        <w:pStyle w:val="Paragrafoelenco"/>
        <w:numPr>
          <w:ilvl w:val="0"/>
          <w:numId w:val="20"/>
        </w:numPr>
        <w:spacing w:after="200"/>
        <w:rPr>
          <w:i/>
          <w:iCs/>
          <w:color w:val="404040" w:themeColor="text1" w:themeTint="BF"/>
          <w:sz w:val="24"/>
        </w:rPr>
      </w:pPr>
      <w:r w:rsidRPr="009309E7">
        <w:rPr>
          <w:i/>
          <w:iCs/>
          <w:color w:val="404040" w:themeColor="text1" w:themeTint="BF"/>
          <w:sz w:val="24"/>
        </w:rPr>
        <w:t>Apply the I-STORM Strategy in dealing with forecast and early warning of sea storm events and ensure the dissemination to other territories</w:t>
      </w:r>
      <w:r w:rsidR="00864005">
        <w:rPr>
          <w:i/>
          <w:iCs/>
          <w:color w:val="404040" w:themeColor="text1" w:themeTint="BF"/>
          <w:sz w:val="24"/>
        </w:rPr>
        <w:t>;</w:t>
      </w:r>
    </w:p>
    <w:p w:rsidR="009309E7" w:rsidRPr="00864005" w:rsidRDefault="009309E7" w:rsidP="009309E7">
      <w:pPr>
        <w:pStyle w:val="Paragrafoelenco"/>
        <w:numPr>
          <w:ilvl w:val="0"/>
          <w:numId w:val="20"/>
        </w:numPr>
        <w:spacing w:after="200"/>
        <w:rPr>
          <w:i/>
          <w:iCs/>
          <w:color w:val="404040" w:themeColor="text1" w:themeTint="BF"/>
          <w:sz w:val="24"/>
        </w:rPr>
      </w:pPr>
      <w:r w:rsidRPr="009309E7">
        <w:rPr>
          <w:i/>
          <w:iCs/>
          <w:color w:val="404040" w:themeColor="text1" w:themeTint="BF"/>
          <w:sz w:val="24"/>
        </w:rPr>
        <w:t xml:space="preserve">Contribute to the implementation of the I-STORMS Web Integrated System (IWS) providing and sharing </w:t>
      </w:r>
      <w:proofErr w:type="spellStart"/>
      <w:r w:rsidRPr="00864005">
        <w:rPr>
          <w:i/>
          <w:iCs/>
          <w:color w:val="404040" w:themeColor="text1" w:themeTint="BF"/>
          <w:sz w:val="24"/>
        </w:rPr>
        <w:t>meteo</w:t>
      </w:r>
      <w:proofErr w:type="spellEnd"/>
      <w:r w:rsidRPr="00864005">
        <w:rPr>
          <w:i/>
          <w:iCs/>
          <w:color w:val="404040" w:themeColor="text1" w:themeTint="BF"/>
          <w:sz w:val="24"/>
        </w:rPr>
        <w:t xml:space="preserve"> marine data also after the end of the I-STORM project</w:t>
      </w:r>
      <w:r w:rsidR="00864005">
        <w:rPr>
          <w:i/>
          <w:iCs/>
          <w:color w:val="404040" w:themeColor="text1" w:themeTint="BF"/>
          <w:sz w:val="24"/>
        </w:rPr>
        <w:t>.</w:t>
      </w:r>
    </w:p>
    <w:p w:rsidR="001B5259" w:rsidRPr="009309E7" w:rsidRDefault="001B5259" w:rsidP="009309E7">
      <w:pPr>
        <w:spacing w:after="200"/>
        <w:rPr>
          <w:i/>
          <w:iCs/>
          <w:color w:val="404040" w:themeColor="text1" w:themeTint="BF"/>
          <w:sz w:val="24"/>
        </w:rPr>
      </w:pPr>
      <w:r w:rsidRPr="00864005">
        <w:rPr>
          <w:b/>
          <w:i/>
          <w:iCs/>
          <w:color w:val="404040" w:themeColor="text1" w:themeTint="BF"/>
          <w:sz w:val="24"/>
        </w:rPr>
        <w:t>All project partners and associated partners</w:t>
      </w:r>
      <w:r w:rsidR="00144CC4" w:rsidRPr="00864005">
        <w:rPr>
          <w:b/>
          <w:i/>
          <w:iCs/>
          <w:color w:val="404040" w:themeColor="text1" w:themeTint="BF"/>
          <w:sz w:val="24"/>
        </w:rPr>
        <w:t xml:space="preserve"> </w:t>
      </w:r>
      <w:r w:rsidRPr="00864005">
        <w:rPr>
          <w:i/>
          <w:iCs/>
          <w:color w:val="404040" w:themeColor="text1" w:themeTint="BF"/>
          <w:sz w:val="24"/>
        </w:rPr>
        <w:t>are committed towards utilizing their networks of organizations in attracting PTC new members</w:t>
      </w:r>
      <w:r w:rsidRPr="009309E7">
        <w:rPr>
          <w:i/>
          <w:iCs/>
          <w:color w:val="404040" w:themeColor="text1" w:themeTint="BF"/>
          <w:sz w:val="24"/>
        </w:rPr>
        <w:t>.</w:t>
      </w:r>
    </w:p>
    <w:p w:rsidR="00210045" w:rsidRPr="00353F6C" w:rsidRDefault="001B5259" w:rsidP="00353F6C">
      <w:pPr>
        <w:spacing w:after="200"/>
        <w:rPr>
          <w:i/>
          <w:iCs/>
          <w:color w:val="404040" w:themeColor="text1" w:themeTint="BF"/>
          <w:sz w:val="24"/>
        </w:rPr>
      </w:pPr>
      <w:r w:rsidRPr="009309E7">
        <w:rPr>
          <w:b/>
          <w:i/>
          <w:iCs/>
          <w:color w:val="404040" w:themeColor="text1" w:themeTint="BF"/>
          <w:sz w:val="24"/>
        </w:rPr>
        <w:t>The founding members of the PTC have a strong commitment towards the durability of the PTC for the following 5 years after the project end date</w:t>
      </w:r>
      <w:r w:rsidRPr="009309E7">
        <w:rPr>
          <w:i/>
          <w:iCs/>
          <w:color w:val="404040" w:themeColor="text1" w:themeTint="BF"/>
          <w:sz w:val="24"/>
        </w:rPr>
        <w:t>.</w:t>
      </w:r>
      <w:r w:rsidR="00353F6C">
        <w:rPr>
          <w:i/>
          <w:iCs/>
          <w:color w:val="404040" w:themeColor="text1" w:themeTint="BF"/>
          <w:sz w:val="24"/>
        </w:rPr>
        <w:t xml:space="preserve"> </w:t>
      </w:r>
      <w:r w:rsidRPr="009309E7">
        <w:rPr>
          <w:i/>
          <w:iCs/>
          <w:color w:val="404040" w:themeColor="text1" w:themeTint="BF"/>
          <w:sz w:val="24"/>
        </w:rPr>
        <w:t>To this end, the present Covenant/agreement is regarded as a binding document between the participating actors and the f</w:t>
      </w:r>
      <w:r w:rsidR="009309E7">
        <w:rPr>
          <w:i/>
          <w:iCs/>
          <w:color w:val="404040" w:themeColor="text1" w:themeTint="BF"/>
          <w:sz w:val="24"/>
        </w:rPr>
        <w:t xml:space="preserve">uture members of the network.  </w:t>
      </w:r>
      <w:r w:rsidR="00210045">
        <w:rPr>
          <w:lang w:val="fr-FR"/>
        </w:rPr>
        <w:br w:type="page"/>
      </w:r>
    </w:p>
    <w:p w:rsidR="00B66F48" w:rsidRPr="00013255" w:rsidRDefault="00144CC4" w:rsidP="00144CC4">
      <w:pPr>
        <w:pStyle w:val="Titolo1"/>
      </w:pPr>
      <w:bookmarkStart w:id="13" w:name="_Toc24448692"/>
      <w:r w:rsidRPr="00013255">
        <w:t xml:space="preserve">Annex 1 </w:t>
      </w:r>
      <w:r w:rsidR="00210045" w:rsidRPr="00013255">
        <w:t>FOUNDING MEMBERS SIGNATURES</w:t>
      </w:r>
      <w:bookmarkEnd w:id="13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005"/>
        <w:gridCol w:w="5345"/>
      </w:tblGrid>
      <w:tr w:rsidR="007A4EF4" w:rsidTr="005646BB">
        <w:trPr>
          <w:trHeight w:val="3559"/>
        </w:trPr>
        <w:tc>
          <w:tcPr>
            <w:tcW w:w="9576" w:type="dxa"/>
            <w:gridSpan w:val="2"/>
          </w:tcPr>
          <w:p w:rsidR="007A4EF4" w:rsidRPr="00013255" w:rsidRDefault="005646BB" w:rsidP="005646BB">
            <w:pPr>
              <w:pStyle w:val="Nessunaspaziatura"/>
              <w:jc w:val="center"/>
              <w:rPr>
                <w:color w:val="729928" w:themeColor="accent1" w:themeShade="BF"/>
                <w:sz w:val="48"/>
                <w:szCs w:val="48"/>
                <w:lang w:val="en-GB"/>
              </w:rPr>
            </w:pPr>
            <w:r w:rsidRPr="00013255">
              <w:rPr>
                <w:b/>
                <w:bCs/>
                <w:noProof/>
                <w:lang w:val="it-IT" w:eastAsia="it-IT"/>
              </w:rPr>
              <w:drawing>
                <wp:anchor distT="0" distB="0" distL="114300" distR="114300" simplePos="0" relativeHeight="251659264" behindDoc="1" locked="0" layoutInCell="1" allowOverlap="1" wp14:anchorId="5B17B0B7" wp14:editId="36E33F16">
                  <wp:simplePos x="0" y="0"/>
                  <wp:positionH relativeFrom="column">
                    <wp:posOffset>2076450</wp:posOffset>
                  </wp:positionH>
                  <wp:positionV relativeFrom="paragraph">
                    <wp:posOffset>523875</wp:posOffset>
                  </wp:positionV>
                  <wp:extent cx="1778635" cy="1257300"/>
                  <wp:effectExtent l="0" t="0" r="0" b="0"/>
                  <wp:wrapTopAndBottom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-STRORMS_Adrion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635" cy="1257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A4EF4" w:rsidRPr="00013255">
              <w:rPr>
                <w:color w:val="729928" w:themeColor="accent1" w:themeShade="BF"/>
                <w:sz w:val="48"/>
                <w:szCs w:val="48"/>
                <w:lang w:val="en-GB"/>
              </w:rPr>
              <w:t xml:space="preserve">I-STORMS Cooperation agreement </w:t>
            </w:r>
          </w:p>
          <w:p w:rsidR="005646BB" w:rsidRPr="00FA72D1" w:rsidRDefault="005646BB" w:rsidP="005646BB">
            <w:pPr>
              <w:pStyle w:val="Nessunaspaziatura"/>
              <w:jc w:val="center"/>
              <w:rPr>
                <w:color w:val="729928" w:themeColor="accent1" w:themeShade="BF"/>
                <w:sz w:val="48"/>
                <w:szCs w:val="48"/>
                <w:lang w:val="en-GB"/>
              </w:rPr>
            </w:pPr>
            <w:r w:rsidRPr="00013255">
              <w:rPr>
                <w:color w:val="729928" w:themeColor="accent1" w:themeShade="BF"/>
                <w:sz w:val="48"/>
                <w:szCs w:val="48"/>
                <w:lang w:val="en-GB"/>
              </w:rPr>
              <w:t>Governing board</w:t>
            </w:r>
          </w:p>
        </w:tc>
      </w:tr>
      <w:tr w:rsidR="007A4EF4" w:rsidTr="00DB2186">
        <w:trPr>
          <w:trHeight w:val="963"/>
        </w:trPr>
        <w:tc>
          <w:tcPr>
            <w:tcW w:w="4077" w:type="dxa"/>
          </w:tcPr>
          <w:p w:rsidR="007A4EF4" w:rsidRPr="00FA72D1" w:rsidRDefault="007A4EF4" w:rsidP="00053492">
            <w:pPr>
              <w:spacing w:before="240" w:after="200" w:line="276" w:lineRule="auto"/>
              <w:ind w:right="-454"/>
              <w:jc w:val="both"/>
              <w:rPr>
                <w:i/>
                <w:iCs/>
                <w:color w:val="404040" w:themeColor="text1" w:themeTint="BF"/>
                <w:sz w:val="24"/>
              </w:rPr>
            </w:pPr>
            <w:r>
              <w:rPr>
                <w:i/>
                <w:iCs/>
                <w:color w:val="404040" w:themeColor="text1" w:themeTint="BF"/>
                <w:sz w:val="24"/>
              </w:rPr>
              <w:t>Partner role in the project</w:t>
            </w:r>
          </w:p>
        </w:tc>
        <w:tc>
          <w:tcPr>
            <w:tcW w:w="5499" w:type="dxa"/>
          </w:tcPr>
          <w:p w:rsidR="007A4EF4" w:rsidRPr="00FA72D1" w:rsidRDefault="007A4EF4" w:rsidP="00053492">
            <w:pPr>
              <w:spacing w:before="240" w:after="200" w:line="276" w:lineRule="auto"/>
              <w:ind w:right="-454"/>
              <w:jc w:val="both"/>
              <w:rPr>
                <w:i/>
                <w:iCs/>
                <w:color w:val="404040" w:themeColor="text1" w:themeTint="BF"/>
                <w:sz w:val="24"/>
              </w:rPr>
            </w:pPr>
          </w:p>
        </w:tc>
      </w:tr>
      <w:tr w:rsidR="007A4EF4" w:rsidTr="00DB2186">
        <w:trPr>
          <w:trHeight w:val="770"/>
        </w:trPr>
        <w:tc>
          <w:tcPr>
            <w:tcW w:w="4077" w:type="dxa"/>
          </w:tcPr>
          <w:p w:rsidR="007A4EF4" w:rsidRPr="00FA72D1" w:rsidRDefault="007A4EF4" w:rsidP="00053492">
            <w:pPr>
              <w:spacing w:before="240" w:after="200" w:line="276" w:lineRule="auto"/>
              <w:ind w:right="-454"/>
              <w:jc w:val="both"/>
              <w:rPr>
                <w:i/>
                <w:iCs/>
                <w:color w:val="404040" w:themeColor="text1" w:themeTint="BF"/>
                <w:sz w:val="24"/>
              </w:rPr>
            </w:pPr>
            <w:r>
              <w:rPr>
                <w:i/>
                <w:iCs/>
                <w:color w:val="404040" w:themeColor="text1" w:themeTint="BF"/>
                <w:sz w:val="24"/>
              </w:rPr>
              <w:t>Nome of the Organization</w:t>
            </w:r>
          </w:p>
        </w:tc>
        <w:tc>
          <w:tcPr>
            <w:tcW w:w="5499" w:type="dxa"/>
          </w:tcPr>
          <w:p w:rsidR="007A4EF4" w:rsidRDefault="007A4EF4" w:rsidP="00053492">
            <w:pPr>
              <w:spacing w:before="240" w:after="200" w:line="276" w:lineRule="auto"/>
              <w:ind w:right="-454"/>
              <w:jc w:val="both"/>
              <w:rPr>
                <w:i/>
                <w:iCs/>
                <w:color w:val="404040" w:themeColor="text1" w:themeTint="BF"/>
                <w:sz w:val="24"/>
              </w:rPr>
            </w:pPr>
          </w:p>
        </w:tc>
      </w:tr>
      <w:tr w:rsidR="007A4EF4" w:rsidTr="00DB2186">
        <w:trPr>
          <w:trHeight w:val="770"/>
        </w:trPr>
        <w:tc>
          <w:tcPr>
            <w:tcW w:w="4077" w:type="dxa"/>
          </w:tcPr>
          <w:p w:rsidR="00DB2186" w:rsidRDefault="00DB2186" w:rsidP="00DB2186">
            <w:pPr>
              <w:spacing w:before="240" w:after="200" w:line="276" w:lineRule="auto"/>
              <w:ind w:right="-454"/>
              <w:jc w:val="both"/>
              <w:rPr>
                <w:i/>
                <w:iCs/>
                <w:color w:val="404040" w:themeColor="text1" w:themeTint="BF"/>
                <w:sz w:val="24"/>
              </w:rPr>
            </w:pPr>
            <w:r>
              <w:rPr>
                <w:i/>
                <w:iCs/>
                <w:color w:val="404040" w:themeColor="text1" w:themeTint="BF"/>
                <w:sz w:val="24"/>
              </w:rPr>
              <w:t xml:space="preserve">Name and surname of </w:t>
            </w:r>
          </w:p>
          <w:p w:rsidR="007A4EF4" w:rsidRDefault="00DB2186" w:rsidP="00DB2186">
            <w:pPr>
              <w:spacing w:before="240" w:after="200" w:line="276" w:lineRule="auto"/>
              <w:ind w:right="-454"/>
              <w:jc w:val="both"/>
              <w:rPr>
                <w:i/>
                <w:iCs/>
                <w:color w:val="404040" w:themeColor="text1" w:themeTint="BF"/>
                <w:sz w:val="24"/>
              </w:rPr>
            </w:pPr>
            <w:r>
              <w:rPr>
                <w:i/>
                <w:iCs/>
                <w:color w:val="404040" w:themeColor="text1" w:themeTint="BF"/>
                <w:sz w:val="24"/>
              </w:rPr>
              <w:t xml:space="preserve">the </w:t>
            </w:r>
            <w:r w:rsidR="007A4EF4">
              <w:rPr>
                <w:i/>
                <w:iCs/>
                <w:color w:val="404040" w:themeColor="text1" w:themeTint="BF"/>
                <w:sz w:val="24"/>
              </w:rPr>
              <w:t>Legal Representative</w:t>
            </w:r>
          </w:p>
        </w:tc>
        <w:tc>
          <w:tcPr>
            <w:tcW w:w="5499" w:type="dxa"/>
          </w:tcPr>
          <w:p w:rsidR="007A4EF4" w:rsidRDefault="007A4EF4" w:rsidP="00053492">
            <w:pPr>
              <w:spacing w:before="240" w:after="200" w:line="276" w:lineRule="auto"/>
              <w:ind w:right="-454"/>
              <w:jc w:val="both"/>
              <w:rPr>
                <w:i/>
                <w:iCs/>
                <w:color w:val="404040" w:themeColor="text1" w:themeTint="BF"/>
                <w:sz w:val="24"/>
              </w:rPr>
            </w:pPr>
          </w:p>
        </w:tc>
      </w:tr>
      <w:tr w:rsidR="007A4EF4" w:rsidTr="00DB2186">
        <w:trPr>
          <w:trHeight w:val="770"/>
        </w:trPr>
        <w:tc>
          <w:tcPr>
            <w:tcW w:w="4077" w:type="dxa"/>
          </w:tcPr>
          <w:p w:rsidR="007A4EF4" w:rsidRDefault="00DB2186" w:rsidP="00053492">
            <w:pPr>
              <w:spacing w:before="240" w:after="200" w:line="276" w:lineRule="auto"/>
              <w:ind w:right="-454"/>
              <w:jc w:val="both"/>
              <w:rPr>
                <w:i/>
                <w:iCs/>
                <w:color w:val="404040" w:themeColor="text1" w:themeTint="BF"/>
                <w:sz w:val="24"/>
              </w:rPr>
            </w:pPr>
            <w:r>
              <w:rPr>
                <w:i/>
                <w:iCs/>
                <w:color w:val="404040" w:themeColor="text1" w:themeTint="BF"/>
                <w:sz w:val="24"/>
              </w:rPr>
              <w:t xml:space="preserve">Signature of the </w:t>
            </w:r>
            <w:r w:rsidR="005646BB">
              <w:rPr>
                <w:i/>
                <w:iCs/>
                <w:color w:val="404040" w:themeColor="text1" w:themeTint="BF"/>
                <w:sz w:val="24"/>
              </w:rPr>
              <w:t>Legal Representative</w:t>
            </w:r>
          </w:p>
        </w:tc>
        <w:tc>
          <w:tcPr>
            <w:tcW w:w="5499" w:type="dxa"/>
          </w:tcPr>
          <w:p w:rsidR="007A4EF4" w:rsidRDefault="007A4EF4" w:rsidP="00053492">
            <w:pPr>
              <w:spacing w:before="240" w:after="200" w:line="276" w:lineRule="auto"/>
              <w:ind w:right="-454"/>
              <w:jc w:val="both"/>
              <w:rPr>
                <w:i/>
                <w:iCs/>
                <w:color w:val="404040" w:themeColor="text1" w:themeTint="BF"/>
                <w:sz w:val="24"/>
              </w:rPr>
            </w:pPr>
          </w:p>
        </w:tc>
      </w:tr>
      <w:tr w:rsidR="005646BB" w:rsidTr="005646BB">
        <w:trPr>
          <w:trHeight w:val="1453"/>
        </w:trPr>
        <w:tc>
          <w:tcPr>
            <w:tcW w:w="4077" w:type="dxa"/>
          </w:tcPr>
          <w:p w:rsidR="005646BB" w:rsidRDefault="005646BB" w:rsidP="00053492">
            <w:pPr>
              <w:spacing w:before="240" w:after="200" w:line="276" w:lineRule="auto"/>
              <w:ind w:right="-454"/>
              <w:jc w:val="both"/>
              <w:rPr>
                <w:i/>
                <w:iCs/>
                <w:color w:val="404040" w:themeColor="text1" w:themeTint="BF"/>
                <w:sz w:val="24"/>
              </w:rPr>
            </w:pPr>
            <w:r>
              <w:rPr>
                <w:i/>
                <w:iCs/>
                <w:color w:val="404040" w:themeColor="text1" w:themeTint="BF"/>
                <w:sz w:val="24"/>
              </w:rPr>
              <w:t>Place and date</w:t>
            </w:r>
          </w:p>
        </w:tc>
        <w:tc>
          <w:tcPr>
            <w:tcW w:w="5499" w:type="dxa"/>
          </w:tcPr>
          <w:p w:rsidR="005646BB" w:rsidRDefault="005646BB" w:rsidP="00053492">
            <w:pPr>
              <w:spacing w:before="240" w:after="200" w:line="276" w:lineRule="auto"/>
              <w:ind w:right="-454"/>
              <w:jc w:val="both"/>
              <w:rPr>
                <w:i/>
                <w:iCs/>
                <w:color w:val="404040" w:themeColor="text1" w:themeTint="BF"/>
                <w:sz w:val="24"/>
              </w:rPr>
            </w:pPr>
            <w:r>
              <w:rPr>
                <w:i/>
                <w:iCs/>
                <w:color w:val="404040" w:themeColor="text1" w:themeTint="BF"/>
                <w:sz w:val="24"/>
              </w:rPr>
              <w:t>Stamp</w:t>
            </w:r>
          </w:p>
        </w:tc>
      </w:tr>
    </w:tbl>
    <w:p w:rsidR="00B66F48" w:rsidRDefault="00B66F48">
      <w:r>
        <w:br w:type="page"/>
      </w:r>
    </w:p>
    <w:p w:rsidR="00B66F48" w:rsidRPr="00B66F48" w:rsidRDefault="00926CE6" w:rsidP="00B66F48">
      <w:pPr>
        <w:pStyle w:val="Titolo1"/>
      </w:pPr>
      <w:bookmarkStart w:id="14" w:name="_Toc24448693"/>
      <w:r>
        <w:t>ANNEX 2</w:t>
      </w:r>
      <w:r w:rsidR="00B66F48">
        <w:t xml:space="preserve">: CTP </w:t>
      </w:r>
      <w:r w:rsidR="00B66F48" w:rsidRPr="00B66F48">
        <w:t>membership accession Form</w:t>
      </w:r>
      <w:bookmarkEnd w:id="14"/>
    </w:p>
    <w:p w:rsidR="00B66F48" w:rsidRPr="00FA72D1" w:rsidRDefault="00B66F48" w:rsidP="00FA72D1">
      <w:pPr>
        <w:pStyle w:val="NormaleWeb"/>
        <w:spacing w:after="0" w:line="240" w:lineRule="auto"/>
        <w:rPr>
          <w:rFonts w:eastAsia="Times New Roman"/>
          <w:lang w:val="en-GB"/>
        </w:rPr>
      </w:pPr>
      <w:r w:rsidRPr="00B66F48">
        <w:rPr>
          <w:rFonts w:eastAsia="Times New Roman"/>
          <w:lang w:val="en-GB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048"/>
        <w:gridCol w:w="4302"/>
      </w:tblGrid>
      <w:tr w:rsidR="00B66F48" w:rsidTr="00FA72D1">
        <w:trPr>
          <w:trHeight w:val="785"/>
        </w:trPr>
        <w:tc>
          <w:tcPr>
            <w:tcW w:w="5070" w:type="dxa"/>
            <w:vMerge w:val="restart"/>
          </w:tcPr>
          <w:p w:rsidR="00B66F48" w:rsidRPr="00FA72D1" w:rsidRDefault="00B66F48" w:rsidP="00FA72D1">
            <w:pPr>
              <w:pStyle w:val="Nessunaspaziatura"/>
              <w:rPr>
                <w:color w:val="729928" w:themeColor="accent1" w:themeShade="BF"/>
                <w:sz w:val="48"/>
                <w:szCs w:val="48"/>
                <w:lang w:val="en-GB"/>
              </w:rPr>
            </w:pPr>
            <w:r w:rsidRPr="00FA72D1">
              <w:rPr>
                <w:color w:val="729928" w:themeColor="accent1" w:themeShade="BF"/>
                <w:sz w:val="48"/>
                <w:szCs w:val="48"/>
                <w:lang w:val="en-GB"/>
              </w:rPr>
              <w:t>I-STORMS Cooperation agreement</w:t>
            </w:r>
          </w:p>
          <w:p w:rsidR="00B66F48" w:rsidRDefault="00FA72D1" w:rsidP="00B66F48">
            <w:pPr>
              <w:rPr>
                <w:b/>
                <w:bCs/>
                <w:lang w:val="fr-FR"/>
              </w:rPr>
            </w:pPr>
            <w:r>
              <w:rPr>
                <w:b/>
                <w:bCs/>
                <w:noProof/>
                <w:lang w:val="it-IT" w:eastAsia="it-IT"/>
              </w:rPr>
              <w:drawing>
                <wp:inline distT="0" distB="0" distL="0" distR="0" wp14:anchorId="46F80A54" wp14:editId="34B12277">
                  <wp:extent cx="2857500" cy="2019483"/>
                  <wp:effectExtent l="0" t="0" r="0" b="0"/>
                  <wp:docPr id="10" name="Immagin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-STRORMS_Adrion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3573" cy="2052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6" w:type="dxa"/>
          </w:tcPr>
          <w:p w:rsidR="00B66F48" w:rsidRPr="00FA72D1" w:rsidRDefault="00B66F48" w:rsidP="00B66F48">
            <w:pPr>
              <w:spacing w:before="240" w:after="200" w:line="276" w:lineRule="auto"/>
              <w:ind w:right="-454"/>
              <w:rPr>
                <w:i/>
                <w:iCs/>
                <w:color w:val="404040" w:themeColor="text1" w:themeTint="BF"/>
                <w:sz w:val="24"/>
              </w:rPr>
            </w:pPr>
            <w:r w:rsidRPr="00FA72D1">
              <w:rPr>
                <w:i/>
                <w:iCs/>
                <w:color w:val="404040" w:themeColor="text1" w:themeTint="BF"/>
                <w:sz w:val="24"/>
              </w:rPr>
              <w:t>Institution:</w:t>
            </w:r>
          </w:p>
          <w:p w:rsidR="00B66F48" w:rsidRPr="00FA72D1" w:rsidRDefault="00B66F48" w:rsidP="00B66F48">
            <w:pPr>
              <w:spacing w:before="240" w:after="200" w:line="276" w:lineRule="auto"/>
              <w:ind w:right="-454"/>
              <w:jc w:val="both"/>
              <w:rPr>
                <w:i/>
                <w:iCs/>
                <w:color w:val="404040" w:themeColor="text1" w:themeTint="BF"/>
                <w:sz w:val="24"/>
              </w:rPr>
            </w:pPr>
          </w:p>
        </w:tc>
      </w:tr>
      <w:tr w:rsidR="00B66F48" w:rsidTr="00FA72D1">
        <w:trPr>
          <w:trHeight w:val="785"/>
        </w:trPr>
        <w:tc>
          <w:tcPr>
            <w:tcW w:w="5070" w:type="dxa"/>
            <w:vMerge/>
          </w:tcPr>
          <w:p w:rsidR="00B66F48" w:rsidRDefault="00B66F48" w:rsidP="00B66F48">
            <w:pPr>
              <w:rPr>
                <w:b/>
                <w:bCs/>
                <w:noProof/>
              </w:rPr>
            </w:pPr>
          </w:p>
        </w:tc>
        <w:tc>
          <w:tcPr>
            <w:tcW w:w="4506" w:type="dxa"/>
          </w:tcPr>
          <w:p w:rsidR="00B66F48" w:rsidRPr="00FA72D1" w:rsidRDefault="00B66F48" w:rsidP="00B66F48">
            <w:pPr>
              <w:spacing w:before="240" w:after="200" w:line="276" w:lineRule="auto"/>
              <w:ind w:right="-454"/>
              <w:jc w:val="both"/>
              <w:rPr>
                <w:i/>
                <w:iCs/>
                <w:color w:val="404040" w:themeColor="text1" w:themeTint="BF"/>
                <w:sz w:val="24"/>
              </w:rPr>
            </w:pPr>
            <w:r w:rsidRPr="00FA72D1">
              <w:rPr>
                <w:i/>
                <w:iCs/>
                <w:color w:val="404040" w:themeColor="text1" w:themeTint="BF"/>
                <w:sz w:val="24"/>
              </w:rPr>
              <w:t>Name and surname of the Signatory:</w:t>
            </w:r>
          </w:p>
          <w:p w:rsidR="00B66F48" w:rsidRPr="00FA72D1" w:rsidRDefault="00B66F48" w:rsidP="00B66F48">
            <w:pPr>
              <w:spacing w:before="240" w:after="200" w:line="276" w:lineRule="auto"/>
              <w:ind w:right="-454"/>
              <w:rPr>
                <w:i/>
                <w:iCs/>
                <w:color w:val="404040" w:themeColor="text1" w:themeTint="BF"/>
                <w:sz w:val="24"/>
              </w:rPr>
            </w:pPr>
          </w:p>
        </w:tc>
      </w:tr>
      <w:tr w:rsidR="00B66F48" w:rsidTr="00FA72D1">
        <w:trPr>
          <w:trHeight w:val="785"/>
        </w:trPr>
        <w:tc>
          <w:tcPr>
            <w:tcW w:w="5070" w:type="dxa"/>
            <w:vMerge/>
          </w:tcPr>
          <w:p w:rsidR="00B66F48" w:rsidRDefault="00B66F48" w:rsidP="00B66F48">
            <w:pPr>
              <w:rPr>
                <w:b/>
                <w:bCs/>
                <w:noProof/>
              </w:rPr>
            </w:pPr>
          </w:p>
        </w:tc>
        <w:tc>
          <w:tcPr>
            <w:tcW w:w="4506" w:type="dxa"/>
          </w:tcPr>
          <w:p w:rsidR="00B66F48" w:rsidRPr="00FA72D1" w:rsidRDefault="00B66F48" w:rsidP="00B66F48">
            <w:pPr>
              <w:spacing w:before="240" w:after="200" w:line="276" w:lineRule="auto"/>
              <w:ind w:right="-454"/>
              <w:jc w:val="both"/>
              <w:rPr>
                <w:i/>
                <w:iCs/>
                <w:color w:val="404040" w:themeColor="text1" w:themeTint="BF"/>
                <w:sz w:val="24"/>
              </w:rPr>
            </w:pPr>
            <w:r w:rsidRPr="00FA72D1">
              <w:rPr>
                <w:i/>
                <w:iCs/>
                <w:color w:val="404040" w:themeColor="text1" w:themeTint="BF"/>
                <w:sz w:val="24"/>
              </w:rPr>
              <w:t>Role of the Signatory:</w:t>
            </w:r>
          </w:p>
          <w:p w:rsidR="00B66F48" w:rsidRPr="00FA72D1" w:rsidRDefault="00B66F48" w:rsidP="00B66F48">
            <w:pPr>
              <w:spacing w:before="240" w:after="200" w:line="276" w:lineRule="auto"/>
              <w:ind w:right="-454"/>
              <w:rPr>
                <w:i/>
                <w:iCs/>
                <w:color w:val="404040" w:themeColor="text1" w:themeTint="BF"/>
                <w:sz w:val="24"/>
              </w:rPr>
            </w:pPr>
          </w:p>
        </w:tc>
      </w:tr>
      <w:tr w:rsidR="00FA72D1" w:rsidTr="00846116">
        <w:trPr>
          <w:trHeight w:val="1085"/>
        </w:trPr>
        <w:tc>
          <w:tcPr>
            <w:tcW w:w="9576" w:type="dxa"/>
            <w:gridSpan w:val="2"/>
          </w:tcPr>
          <w:p w:rsidR="00FA72D1" w:rsidRPr="00FA72D1" w:rsidRDefault="00FA72D1" w:rsidP="00FA72D1">
            <w:pPr>
              <w:spacing w:before="240" w:after="200" w:line="276" w:lineRule="auto"/>
              <w:ind w:right="-454"/>
              <w:jc w:val="both"/>
              <w:rPr>
                <w:i/>
                <w:iCs/>
                <w:color w:val="404040" w:themeColor="text1" w:themeTint="BF"/>
                <w:sz w:val="24"/>
              </w:rPr>
            </w:pPr>
            <w:r>
              <w:rPr>
                <w:i/>
                <w:iCs/>
                <w:color w:val="404040" w:themeColor="text1" w:themeTint="BF"/>
                <w:sz w:val="24"/>
              </w:rPr>
              <w:t xml:space="preserve">Address / City / Area code: </w:t>
            </w:r>
          </w:p>
          <w:p w:rsidR="00FA72D1" w:rsidRPr="00FA72D1" w:rsidRDefault="00FA72D1" w:rsidP="00FA72D1">
            <w:pPr>
              <w:spacing w:before="240" w:after="200" w:line="276" w:lineRule="auto"/>
              <w:ind w:right="-454"/>
              <w:jc w:val="both"/>
              <w:rPr>
                <w:i/>
                <w:iCs/>
                <w:color w:val="404040" w:themeColor="text1" w:themeTint="BF"/>
                <w:sz w:val="24"/>
              </w:rPr>
            </w:pPr>
            <w:r>
              <w:rPr>
                <w:i/>
                <w:iCs/>
                <w:color w:val="404040" w:themeColor="text1" w:themeTint="BF"/>
                <w:sz w:val="24"/>
              </w:rPr>
              <w:t xml:space="preserve">Country: </w:t>
            </w:r>
          </w:p>
          <w:p w:rsidR="00FA72D1" w:rsidRPr="00FA72D1" w:rsidRDefault="00FA72D1" w:rsidP="00FA72D1">
            <w:pPr>
              <w:spacing w:before="240" w:after="200" w:line="276" w:lineRule="auto"/>
              <w:ind w:right="-454"/>
              <w:jc w:val="both"/>
              <w:rPr>
                <w:i/>
                <w:iCs/>
                <w:color w:val="404040" w:themeColor="text1" w:themeTint="BF"/>
                <w:sz w:val="24"/>
              </w:rPr>
            </w:pPr>
            <w:r>
              <w:rPr>
                <w:i/>
                <w:iCs/>
                <w:color w:val="404040" w:themeColor="text1" w:themeTint="BF"/>
                <w:sz w:val="24"/>
              </w:rPr>
              <w:t xml:space="preserve">Tel / Fax: </w:t>
            </w:r>
          </w:p>
          <w:p w:rsidR="00FA72D1" w:rsidRPr="00FA72D1" w:rsidRDefault="00FA72D1" w:rsidP="00FA72D1">
            <w:pPr>
              <w:jc w:val="both"/>
              <w:rPr>
                <w:i/>
                <w:iCs/>
                <w:color w:val="404040" w:themeColor="text1" w:themeTint="BF"/>
                <w:sz w:val="24"/>
              </w:rPr>
            </w:pPr>
            <w:r w:rsidRPr="00FA72D1">
              <w:rPr>
                <w:i/>
                <w:iCs/>
                <w:color w:val="404040" w:themeColor="text1" w:themeTint="BF"/>
                <w:sz w:val="24"/>
              </w:rPr>
              <w:t>E-mail:</w:t>
            </w:r>
          </w:p>
        </w:tc>
      </w:tr>
      <w:tr w:rsidR="00B66F48" w:rsidTr="00FA72D1">
        <w:trPr>
          <w:trHeight w:val="963"/>
        </w:trPr>
        <w:tc>
          <w:tcPr>
            <w:tcW w:w="5070" w:type="dxa"/>
          </w:tcPr>
          <w:p w:rsidR="00B66F48" w:rsidRPr="00FA72D1" w:rsidRDefault="00FA72D1" w:rsidP="00FA72D1">
            <w:pPr>
              <w:spacing w:before="240" w:after="200" w:line="276" w:lineRule="auto"/>
              <w:ind w:right="-454"/>
              <w:jc w:val="both"/>
              <w:rPr>
                <w:i/>
                <w:iCs/>
                <w:color w:val="404040" w:themeColor="text1" w:themeTint="BF"/>
                <w:sz w:val="24"/>
              </w:rPr>
            </w:pPr>
            <w:r w:rsidRPr="00FA72D1">
              <w:rPr>
                <w:i/>
                <w:iCs/>
                <w:color w:val="404040" w:themeColor="text1" w:themeTint="BF"/>
                <w:sz w:val="24"/>
              </w:rPr>
              <w:t>Signature</w:t>
            </w:r>
            <w:r>
              <w:rPr>
                <w:i/>
                <w:iCs/>
                <w:color w:val="404040" w:themeColor="text1" w:themeTint="BF"/>
                <w:sz w:val="24"/>
              </w:rPr>
              <w:t>:</w:t>
            </w:r>
          </w:p>
        </w:tc>
        <w:tc>
          <w:tcPr>
            <w:tcW w:w="4506" w:type="dxa"/>
            <w:vMerge w:val="restart"/>
          </w:tcPr>
          <w:p w:rsidR="00B66F48" w:rsidRPr="00FA72D1" w:rsidRDefault="00B66F48" w:rsidP="00FA72D1">
            <w:pPr>
              <w:jc w:val="both"/>
              <w:rPr>
                <w:i/>
                <w:iCs/>
                <w:color w:val="404040" w:themeColor="text1" w:themeTint="BF"/>
                <w:sz w:val="24"/>
              </w:rPr>
            </w:pPr>
          </w:p>
          <w:p w:rsidR="00B66F48" w:rsidRPr="00FA72D1" w:rsidRDefault="00B66F48" w:rsidP="00FA72D1">
            <w:pPr>
              <w:jc w:val="both"/>
              <w:rPr>
                <w:i/>
                <w:iCs/>
                <w:color w:val="404040" w:themeColor="text1" w:themeTint="BF"/>
                <w:sz w:val="24"/>
              </w:rPr>
            </w:pPr>
            <w:r w:rsidRPr="00FA72D1">
              <w:rPr>
                <w:i/>
                <w:iCs/>
                <w:color w:val="404040" w:themeColor="text1" w:themeTint="BF"/>
                <w:sz w:val="24"/>
              </w:rPr>
              <w:t>Stamp</w:t>
            </w:r>
          </w:p>
        </w:tc>
      </w:tr>
      <w:tr w:rsidR="00FA72D1" w:rsidTr="00B93BB0">
        <w:trPr>
          <w:trHeight w:val="1872"/>
        </w:trPr>
        <w:tc>
          <w:tcPr>
            <w:tcW w:w="5070" w:type="dxa"/>
          </w:tcPr>
          <w:p w:rsidR="00FA72D1" w:rsidRPr="00FA72D1" w:rsidRDefault="00FA72D1" w:rsidP="00FA72D1">
            <w:pPr>
              <w:spacing w:before="240" w:after="200" w:line="276" w:lineRule="auto"/>
              <w:ind w:right="-454"/>
              <w:jc w:val="both"/>
              <w:rPr>
                <w:i/>
                <w:iCs/>
                <w:color w:val="404040" w:themeColor="text1" w:themeTint="BF"/>
                <w:sz w:val="24"/>
              </w:rPr>
            </w:pPr>
            <w:r>
              <w:rPr>
                <w:i/>
                <w:iCs/>
                <w:color w:val="404040" w:themeColor="text1" w:themeTint="BF"/>
                <w:sz w:val="24"/>
              </w:rPr>
              <w:t>Place and date:</w:t>
            </w:r>
          </w:p>
        </w:tc>
        <w:tc>
          <w:tcPr>
            <w:tcW w:w="4506" w:type="dxa"/>
            <w:vMerge/>
          </w:tcPr>
          <w:p w:rsidR="00FA72D1" w:rsidRPr="00FA72D1" w:rsidRDefault="00FA72D1" w:rsidP="00FA72D1">
            <w:pPr>
              <w:jc w:val="both"/>
              <w:rPr>
                <w:i/>
                <w:iCs/>
                <w:color w:val="404040" w:themeColor="text1" w:themeTint="BF"/>
                <w:sz w:val="24"/>
              </w:rPr>
            </w:pPr>
          </w:p>
        </w:tc>
      </w:tr>
    </w:tbl>
    <w:p w:rsidR="00FA72D1" w:rsidRPr="00FA72D1" w:rsidRDefault="00144014" w:rsidP="009B645B">
      <w:pPr>
        <w:pStyle w:val="Titolo1"/>
        <w:jc w:val="both"/>
      </w:pPr>
      <w:bookmarkStart w:id="15" w:name="_Toc24448694"/>
      <w:r>
        <w:t>ANNEX</w:t>
      </w:r>
      <w:r w:rsidR="00926CE6">
        <w:t xml:space="preserve"> 3</w:t>
      </w:r>
      <w:r w:rsidR="00FA72D1" w:rsidRPr="00FA72D1">
        <w:t>: List of the members signing the accession form</w:t>
      </w:r>
      <w:bookmarkEnd w:id="15"/>
    </w:p>
    <w:tbl>
      <w:tblPr>
        <w:tblStyle w:val="Grigliatabella"/>
        <w:tblpPr w:leftFromText="180" w:rightFromText="180" w:vertAnchor="page" w:horzAnchor="margin" w:tblpY="4771"/>
        <w:tblW w:w="9606" w:type="dxa"/>
        <w:tblLook w:val="04A0" w:firstRow="1" w:lastRow="0" w:firstColumn="1" w:lastColumn="0" w:noHBand="0" w:noVBand="1"/>
      </w:tblPr>
      <w:tblGrid>
        <w:gridCol w:w="3227"/>
        <w:gridCol w:w="1276"/>
        <w:gridCol w:w="5103"/>
      </w:tblGrid>
      <w:tr w:rsidR="0043663E" w:rsidTr="0043663E">
        <w:tc>
          <w:tcPr>
            <w:tcW w:w="3227" w:type="dxa"/>
          </w:tcPr>
          <w:p w:rsidR="0043663E" w:rsidRPr="0043663E" w:rsidRDefault="0043663E" w:rsidP="0043663E">
            <w:pPr>
              <w:spacing w:before="240" w:after="200" w:line="276" w:lineRule="auto"/>
              <w:ind w:right="-454"/>
              <w:jc w:val="both"/>
              <w:rPr>
                <w:i/>
                <w:iCs/>
                <w:color w:val="404040" w:themeColor="text1" w:themeTint="BF"/>
                <w:sz w:val="24"/>
              </w:rPr>
            </w:pPr>
            <w:r w:rsidRPr="0043663E">
              <w:rPr>
                <w:i/>
                <w:iCs/>
                <w:color w:val="404040" w:themeColor="text1" w:themeTint="BF"/>
                <w:sz w:val="24"/>
              </w:rPr>
              <w:t>ENTITY Name</w:t>
            </w:r>
          </w:p>
        </w:tc>
        <w:tc>
          <w:tcPr>
            <w:tcW w:w="1276" w:type="dxa"/>
          </w:tcPr>
          <w:p w:rsidR="0043663E" w:rsidRPr="0043663E" w:rsidRDefault="0043663E" w:rsidP="0043663E">
            <w:pPr>
              <w:spacing w:before="240" w:after="200" w:line="276" w:lineRule="auto"/>
              <w:ind w:right="-454"/>
              <w:jc w:val="both"/>
              <w:rPr>
                <w:i/>
                <w:iCs/>
                <w:color w:val="404040" w:themeColor="text1" w:themeTint="BF"/>
                <w:sz w:val="24"/>
              </w:rPr>
            </w:pPr>
            <w:r w:rsidRPr="0043663E">
              <w:rPr>
                <w:i/>
                <w:iCs/>
                <w:color w:val="404040" w:themeColor="text1" w:themeTint="BF"/>
                <w:sz w:val="24"/>
              </w:rPr>
              <w:t>COUNTRY</w:t>
            </w:r>
          </w:p>
        </w:tc>
        <w:tc>
          <w:tcPr>
            <w:tcW w:w="5103" w:type="dxa"/>
          </w:tcPr>
          <w:p w:rsidR="0043663E" w:rsidRPr="0043663E" w:rsidRDefault="0043663E" w:rsidP="0043663E">
            <w:pPr>
              <w:spacing w:before="240" w:after="200" w:line="276" w:lineRule="auto"/>
              <w:ind w:right="-454"/>
              <w:jc w:val="both"/>
              <w:rPr>
                <w:i/>
                <w:iCs/>
                <w:color w:val="404040" w:themeColor="text1" w:themeTint="BF"/>
                <w:sz w:val="24"/>
              </w:rPr>
            </w:pPr>
            <w:r w:rsidRPr="0043663E">
              <w:rPr>
                <w:i/>
                <w:iCs/>
                <w:color w:val="404040" w:themeColor="text1" w:themeTint="BF"/>
                <w:sz w:val="24"/>
              </w:rPr>
              <w:t>CONTACT DETAILS</w:t>
            </w:r>
          </w:p>
        </w:tc>
      </w:tr>
      <w:tr w:rsidR="0043663E" w:rsidTr="0043663E">
        <w:tc>
          <w:tcPr>
            <w:tcW w:w="3227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  <w:tc>
          <w:tcPr>
            <w:tcW w:w="1276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  <w:tc>
          <w:tcPr>
            <w:tcW w:w="5103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</w:tr>
      <w:tr w:rsidR="0043663E" w:rsidTr="0043663E">
        <w:tc>
          <w:tcPr>
            <w:tcW w:w="3227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  <w:tc>
          <w:tcPr>
            <w:tcW w:w="1276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  <w:tc>
          <w:tcPr>
            <w:tcW w:w="5103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</w:tr>
      <w:tr w:rsidR="0043663E" w:rsidTr="0043663E">
        <w:tc>
          <w:tcPr>
            <w:tcW w:w="3227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  <w:tc>
          <w:tcPr>
            <w:tcW w:w="1276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  <w:tc>
          <w:tcPr>
            <w:tcW w:w="5103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</w:tr>
      <w:tr w:rsidR="0043663E" w:rsidTr="0043663E">
        <w:tc>
          <w:tcPr>
            <w:tcW w:w="3227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  <w:tc>
          <w:tcPr>
            <w:tcW w:w="1276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  <w:tc>
          <w:tcPr>
            <w:tcW w:w="5103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</w:tr>
      <w:tr w:rsidR="0043663E" w:rsidTr="0043663E">
        <w:tc>
          <w:tcPr>
            <w:tcW w:w="3227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  <w:tc>
          <w:tcPr>
            <w:tcW w:w="1276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  <w:tc>
          <w:tcPr>
            <w:tcW w:w="5103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</w:tr>
      <w:tr w:rsidR="0043663E" w:rsidTr="0043663E">
        <w:tc>
          <w:tcPr>
            <w:tcW w:w="3227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  <w:tc>
          <w:tcPr>
            <w:tcW w:w="1276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  <w:tc>
          <w:tcPr>
            <w:tcW w:w="5103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</w:tr>
      <w:tr w:rsidR="0043663E" w:rsidTr="0043663E">
        <w:tc>
          <w:tcPr>
            <w:tcW w:w="3227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  <w:tc>
          <w:tcPr>
            <w:tcW w:w="1276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  <w:tc>
          <w:tcPr>
            <w:tcW w:w="5103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</w:tr>
      <w:tr w:rsidR="0043663E" w:rsidTr="0043663E">
        <w:tc>
          <w:tcPr>
            <w:tcW w:w="3227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  <w:tc>
          <w:tcPr>
            <w:tcW w:w="1276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  <w:tc>
          <w:tcPr>
            <w:tcW w:w="5103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</w:tr>
      <w:tr w:rsidR="0043663E" w:rsidTr="0043663E">
        <w:tc>
          <w:tcPr>
            <w:tcW w:w="3227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  <w:tc>
          <w:tcPr>
            <w:tcW w:w="1276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  <w:tc>
          <w:tcPr>
            <w:tcW w:w="5103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</w:tr>
      <w:tr w:rsidR="0043663E" w:rsidTr="0043663E">
        <w:tc>
          <w:tcPr>
            <w:tcW w:w="3227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  <w:tc>
          <w:tcPr>
            <w:tcW w:w="1276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  <w:tc>
          <w:tcPr>
            <w:tcW w:w="5103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</w:tr>
      <w:tr w:rsidR="0043663E" w:rsidTr="0043663E">
        <w:tc>
          <w:tcPr>
            <w:tcW w:w="3227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  <w:tc>
          <w:tcPr>
            <w:tcW w:w="1276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  <w:tc>
          <w:tcPr>
            <w:tcW w:w="5103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</w:tr>
      <w:tr w:rsidR="0043663E" w:rsidTr="0043663E">
        <w:tc>
          <w:tcPr>
            <w:tcW w:w="3227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  <w:tc>
          <w:tcPr>
            <w:tcW w:w="1276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  <w:tc>
          <w:tcPr>
            <w:tcW w:w="5103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</w:tr>
      <w:tr w:rsidR="0043663E" w:rsidTr="0043663E">
        <w:tc>
          <w:tcPr>
            <w:tcW w:w="3227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  <w:tc>
          <w:tcPr>
            <w:tcW w:w="1276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  <w:tc>
          <w:tcPr>
            <w:tcW w:w="5103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</w:tr>
      <w:tr w:rsidR="0043663E" w:rsidTr="0043663E">
        <w:tc>
          <w:tcPr>
            <w:tcW w:w="3227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  <w:tc>
          <w:tcPr>
            <w:tcW w:w="1276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  <w:tc>
          <w:tcPr>
            <w:tcW w:w="5103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</w:tr>
      <w:tr w:rsidR="0043663E" w:rsidTr="0043663E">
        <w:tc>
          <w:tcPr>
            <w:tcW w:w="3227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  <w:tc>
          <w:tcPr>
            <w:tcW w:w="1276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  <w:tc>
          <w:tcPr>
            <w:tcW w:w="5103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</w:tr>
      <w:tr w:rsidR="0043663E" w:rsidTr="0043663E">
        <w:tc>
          <w:tcPr>
            <w:tcW w:w="3227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  <w:tc>
          <w:tcPr>
            <w:tcW w:w="1276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  <w:tc>
          <w:tcPr>
            <w:tcW w:w="5103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</w:tr>
      <w:tr w:rsidR="0043663E" w:rsidTr="0043663E">
        <w:tc>
          <w:tcPr>
            <w:tcW w:w="3227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  <w:tc>
          <w:tcPr>
            <w:tcW w:w="1276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  <w:tc>
          <w:tcPr>
            <w:tcW w:w="5103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</w:tr>
      <w:tr w:rsidR="0043663E" w:rsidTr="0043663E">
        <w:tc>
          <w:tcPr>
            <w:tcW w:w="3227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  <w:tc>
          <w:tcPr>
            <w:tcW w:w="1276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  <w:tc>
          <w:tcPr>
            <w:tcW w:w="5103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</w:tr>
      <w:tr w:rsidR="0043663E" w:rsidTr="0043663E">
        <w:tc>
          <w:tcPr>
            <w:tcW w:w="3227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  <w:tc>
          <w:tcPr>
            <w:tcW w:w="1276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  <w:tc>
          <w:tcPr>
            <w:tcW w:w="5103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</w:tr>
      <w:tr w:rsidR="0043663E" w:rsidTr="0043663E">
        <w:tc>
          <w:tcPr>
            <w:tcW w:w="3227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  <w:tc>
          <w:tcPr>
            <w:tcW w:w="1276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  <w:tc>
          <w:tcPr>
            <w:tcW w:w="5103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</w:tr>
      <w:tr w:rsidR="0043663E" w:rsidTr="0043663E">
        <w:tc>
          <w:tcPr>
            <w:tcW w:w="3227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  <w:tc>
          <w:tcPr>
            <w:tcW w:w="1276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  <w:tc>
          <w:tcPr>
            <w:tcW w:w="5103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</w:tr>
      <w:tr w:rsidR="0043663E" w:rsidTr="0043663E">
        <w:tc>
          <w:tcPr>
            <w:tcW w:w="3227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  <w:tc>
          <w:tcPr>
            <w:tcW w:w="1276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  <w:tc>
          <w:tcPr>
            <w:tcW w:w="5103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</w:tr>
      <w:tr w:rsidR="0043663E" w:rsidTr="0043663E">
        <w:tc>
          <w:tcPr>
            <w:tcW w:w="3227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  <w:tc>
          <w:tcPr>
            <w:tcW w:w="1276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  <w:tc>
          <w:tcPr>
            <w:tcW w:w="5103" w:type="dxa"/>
          </w:tcPr>
          <w:p w:rsidR="0043663E" w:rsidRDefault="0043663E" w:rsidP="00144014">
            <w:pPr>
              <w:rPr>
                <w:b/>
                <w:bCs/>
                <w:lang w:val="fr-FR"/>
              </w:rPr>
            </w:pPr>
          </w:p>
        </w:tc>
      </w:tr>
    </w:tbl>
    <w:p w:rsidR="00B66F48" w:rsidRDefault="00B66F48" w:rsidP="00B66F48">
      <w:pPr>
        <w:rPr>
          <w:b/>
          <w:bCs/>
          <w:lang w:val="fr-FR"/>
        </w:rPr>
      </w:pPr>
    </w:p>
    <w:p w:rsidR="00B66F48" w:rsidRPr="00FA72D1" w:rsidRDefault="00B66F48" w:rsidP="00B66F48"/>
    <w:sectPr w:rsidR="00B66F48" w:rsidRPr="00FA72D1">
      <w:headerReference w:type="default" r:id="rId11"/>
      <w:headerReference w:type="first" r:id="rId12"/>
      <w:pgSz w:w="12240" w:h="15840"/>
      <w:pgMar w:top="3801" w:right="1440" w:bottom="1440" w:left="1440" w:header="3744" w:footer="0" w:gutter="0"/>
      <w:pgNumType w:start="0"/>
      <w:cols w:space="720"/>
      <w:formProt w:val="0"/>
      <w:titlePg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49C3" w:rsidRDefault="00525B6A">
      <w:pPr>
        <w:spacing w:after="0" w:line="240" w:lineRule="auto"/>
      </w:pPr>
      <w:r>
        <w:separator/>
      </w:r>
    </w:p>
  </w:endnote>
  <w:endnote w:type="continuationSeparator" w:id="0">
    <w:p w:rsidR="00F349C3" w:rsidRDefault="0052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49C3" w:rsidRDefault="00525B6A">
      <w:pPr>
        <w:spacing w:after="0" w:line="240" w:lineRule="auto"/>
      </w:pPr>
      <w:r>
        <w:separator/>
      </w:r>
    </w:p>
  </w:footnote>
  <w:footnote w:type="continuationSeparator" w:id="0">
    <w:p w:rsidR="00F349C3" w:rsidRDefault="0052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108" w:rsidRDefault="00525B6A">
    <w:pPr>
      <w:pStyle w:val="Intestazione"/>
    </w:pPr>
    <w:r>
      <w:rPr>
        <w:noProof/>
        <w:lang w:val="it-IT" w:eastAsia="it-IT"/>
      </w:rPr>
      <w:drawing>
        <wp:anchor distT="0" distB="0" distL="0" distR="0" simplePos="0" relativeHeight="4" behindDoc="1" locked="0" layoutInCell="1" allowOverlap="1">
          <wp:simplePos x="0" y="0"/>
          <wp:positionH relativeFrom="column">
            <wp:posOffset>-904875</wp:posOffset>
          </wp:positionH>
          <wp:positionV relativeFrom="margin">
            <wp:posOffset>-2611120</wp:posOffset>
          </wp:positionV>
          <wp:extent cx="7755255" cy="10126345"/>
          <wp:effectExtent l="0" t="0" r="0" b="0"/>
          <wp:wrapNone/>
          <wp:docPr id="59" name="WordPictureWatermark12606439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26064392"/>
                  <pic:cNvPicPr/>
                </pic:nvPicPr>
                <pic:blipFill>
                  <a:blip r:embed="rId1"/>
                  <a:stretch/>
                </pic:blipFill>
                <pic:spPr>
                  <a:xfrm>
                    <a:off x="0" y="0"/>
                    <a:ext cx="7755255" cy="10126345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108" w:rsidRDefault="00525B6A">
    <w:pPr>
      <w:pStyle w:val="Intestazione"/>
    </w:pPr>
    <w:r>
      <w:rPr>
        <w:noProof/>
        <w:lang w:val="it-IT" w:eastAsia="it-IT"/>
      </w:rPr>
      <w:drawing>
        <wp:anchor distT="0" distB="0" distL="0" distR="0" simplePos="0" relativeHeight="2" behindDoc="1" locked="0" layoutInCell="1" allowOverlap="1">
          <wp:simplePos x="0" y="0"/>
          <wp:positionH relativeFrom="column">
            <wp:align>center</wp:align>
          </wp:positionH>
          <wp:positionV relativeFrom="margin">
            <wp:align>center</wp:align>
          </wp:positionV>
          <wp:extent cx="7755255" cy="10126345"/>
          <wp:effectExtent l="0" t="0" r="0" b="0"/>
          <wp:wrapNone/>
          <wp:docPr id="60" name="WordPictureWatermark12606439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6064390"/>
                  <pic:cNvPicPr/>
                </pic:nvPicPr>
                <pic:blipFill>
                  <a:blip r:embed="rId1"/>
                  <a:stretch/>
                </pic:blipFill>
                <pic:spPr>
                  <a:xfrm>
                    <a:off x="0" y="0"/>
                    <a:ext cx="7754760" cy="1012572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37684"/>
    <w:multiLevelType w:val="multilevel"/>
    <w:tmpl w:val="0EB0F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BA52AC"/>
    <w:multiLevelType w:val="hybridMultilevel"/>
    <w:tmpl w:val="AC8AAC9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35B6B"/>
    <w:multiLevelType w:val="multilevel"/>
    <w:tmpl w:val="E2B24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5E2721"/>
    <w:multiLevelType w:val="hybridMultilevel"/>
    <w:tmpl w:val="AA26E77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234306"/>
    <w:multiLevelType w:val="multilevel"/>
    <w:tmpl w:val="0CD0E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1A352A5B"/>
    <w:multiLevelType w:val="hybridMultilevel"/>
    <w:tmpl w:val="2E329C76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D736DCB"/>
    <w:multiLevelType w:val="multilevel"/>
    <w:tmpl w:val="86725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0D6785"/>
    <w:multiLevelType w:val="hybridMultilevel"/>
    <w:tmpl w:val="43E8937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9B0C25"/>
    <w:multiLevelType w:val="hybridMultilevel"/>
    <w:tmpl w:val="369079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97561"/>
    <w:multiLevelType w:val="hybridMultilevel"/>
    <w:tmpl w:val="BBDA25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27689B"/>
    <w:multiLevelType w:val="hybridMultilevel"/>
    <w:tmpl w:val="9DD2F84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E67111"/>
    <w:multiLevelType w:val="multilevel"/>
    <w:tmpl w:val="F058F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B380365"/>
    <w:multiLevelType w:val="hybridMultilevel"/>
    <w:tmpl w:val="78A263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9137F8"/>
    <w:multiLevelType w:val="multilevel"/>
    <w:tmpl w:val="E9842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4D06929"/>
    <w:multiLevelType w:val="hybridMultilevel"/>
    <w:tmpl w:val="4BE891F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B943A1"/>
    <w:multiLevelType w:val="hybridMultilevel"/>
    <w:tmpl w:val="57E42B1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5B7F31"/>
    <w:multiLevelType w:val="multilevel"/>
    <w:tmpl w:val="AE2A2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7197023"/>
    <w:multiLevelType w:val="multilevel"/>
    <w:tmpl w:val="6C4E7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7631779"/>
    <w:multiLevelType w:val="hybridMultilevel"/>
    <w:tmpl w:val="57F4B55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0F3887"/>
    <w:multiLevelType w:val="hybridMultilevel"/>
    <w:tmpl w:val="A4BC5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B74C34"/>
    <w:multiLevelType w:val="multilevel"/>
    <w:tmpl w:val="7BD64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D573464"/>
    <w:multiLevelType w:val="hybridMultilevel"/>
    <w:tmpl w:val="4DE0081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0"/>
  </w:num>
  <w:num w:numId="3">
    <w:abstractNumId w:val="11"/>
  </w:num>
  <w:num w:numId="4">
    <w:abstractNumId w:val="13"/>
  </w:num>
  <w:num w:numId="5">
    <w:abstractNumId w:val="0"/>
  </w:num>
  <w:num w:numId="6">
    <w:abstractNumId w:val="16"/>
  </w:num>
  <w:num w:numId="7">
    <w:abstractNumId w:val="2"/>
  </w:num>
  <w:num w:numId="8">
    <w:abstractNumId w:val="6"/>
  </w:num>
  <w:num w:numId="9">
    <w:abstractNumId w:val="17"/>
  </w:num>
  <w:num w:numId="10">
    <w:abstractNumId w:val="8"/>
  </w:num>
  <w:num w:numId="11">
    <w:abstractNumId w:val="12"/>
  </w:num>
  <w:num w:numId="12">
    <w:abstractNumId w:val="18"/>
  </w:num>
  <w:num w:numId="13">
    <w:abstractNumId w:val="15"/>
  </w:num>
  <w:num w:numId="14">
    <w:abstractNumId w:val="9"/>
  </w:num>
  <w:num w:numId="15">
    <w:abstractNumId w:val="21"/>
  </w:num>
  <w:num w:numId="16">
    <w:abstractNumId w:val="10"/>
  </w:num>
  <w:num w:numId="17">
    <w:abstractNumId w:val="3"/>
  </w:num>
  <w:num w:numId="18">
    <w:abstractNumId w:val="7"/>
  </w:num>
  <w:num w:numId="19">
    <w:abstractNumId w:val="1"/>
  </w:num>
  <w:num w:numId="20">
    <w:abstractNumId w:val="5"/>
  </w:num>
  <w:num w:numId="21">
    <w:abstractNumId w:val="4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108"/>
    <w:rsid w:val="00006ABD"/>
    <w:rsid w:val="00013255"/>
    <w:rsid w:val="00020429"/>
    <w:rsid w:val="00042299"/>
    <w:rsid w:val="00107B3B"/>
    <w:rsid w:val="00111F39"/>
    <w:rsid w:val="00134CA1"/>
    <w:rsid w:val="00144014"/>
    <w:rsid w:val="00144CC4"/>
    <w:rsid w:val="00184466"/>
    <w:rsid w:val="001B5259"/>
    <w:rsid w:val="001C0CB8"/>
    <w:rsid w:val="00210045"/>
    <w:rsid w:val="0025292B"/>
    <w:rsid w:val="00257514"/>
    <w:rsid w:val="00271F07"/>
    <w:rsid w:val="00293F42"/>
    <w:rsid w:val="00297CDC"/>
    <w:rsid w:val="00333347"/>
    <w:rsid w:val="00353F6C"/>
    <w:rsid w:val="0043663E"/>
    <w:rsid w:val="004472B1"/>
    <w:rsid w:val="004F7362"/>
    <w:rsid w:val="00525B6A"/>
    <w:rsid w:val="00553EF6"/>
    <w:rsid w:val="005646BB"/>
    <w:rsid w:val="0058478A"/>
    <w:rsid w:val="005D1DCE"/>
    <w:rsid w:val="005E72A4"/>
    <w:rsid w:val="00647B59"/>
    <w:rsid w:val="00690A92"/>
    <w:rsid w:val="006F1E65"/>
    <w:rsid w:val="007211FD"/>
    <w:rsid w:val="00763108"/>
    <w:rsid w:val="007A4EF4"/>
    <w:rsid w:val="00812A43"/>
    <w:rsid w:val="00864005"/>
    <w:rsid w:val="008A2CF8"/>
    <w:rsid w:val="00926CE6"/>
    <w:rsid w:val="009309E7"/>
    <w:rsid w:val="00931CD1"/>
    <w:rsid w:val="00956219"/>
    <w:rsid w:val="009B574F"/>
    <w:rsid w:val="009B645B"/>
    <w:rsid w:val="009E4BFC"/>
    <w:rsid w:val="00A04887"/>
    <w:rsid w:val="00A32C4C"/>
    <w:rsid w:val="00A60F3A"/>
    <w:rsid w:val="00A67586"/>
    <w:rsid w:val="00A85B84"/>
    <w:rsid w:val="00B66F48"/>
    <w:rsid w:val="00B94124"/>
    <w:rsid w:val="00BB4BBD"/>
    <w:rsid w:val="00BC297E"/>
    <w:rsid w:val="00BC50AB"/>
    <w:rsid w:val="00C12DCF"/>
    <w:rsid w:val="00C97D2F"/>
    <w:rsid w:val="00CC6048"/>
    <w:rsid w:val="00D4509C"/>
    <w:rsid w:val="00DB2186"/>
    <w:rsid w:val="00DF4F87"/>
    <w:rsid w:val="00E52C2B"/>
    <w:rsid w:val="00E97022"/>
    <w:rsid w:val="00F130B7"/>
    <w:rsid w:val="00F30C66"/>
    <w:rsid w:val="00F349C3"/>
    <w:rsid w:val="00F34D0F"/>
    <w:rsid w:val="00F428F2"/>
    <w:rsid w:val="00F50F04"/>
    <w:rsid w:val="00F6087B"/>
    <w:rsid w:val="00FA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1B679B7"/>
  <w15:docId w15:val="{2CD3A6D9-913D-4384-BABD-43D1D6FDE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C6048"/>
  </w:style>
  <w:style w:type="paragraph" w:styleId="Titolo1">
    <w:name w:val="heading 1"/>
    <w:basedOn w:val="Normale"/>
    <w:next w:val="Normale"/>
    <w:link w:val="Titolo1Carattere"/>
    <w:uiPriority w:val="9"/>
    <w:qFormat/>
    <w:rsid w:val="00CC6048"/>
    <w:pPr>
      <w:keepNext/>
      <w:keepLines/>
      <w:pBdr>
        <w:bottom w:val="single" w:sz="4" w:space="1" w:color="99CB38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729928" w:themeColor="accent1" w:themeShade="BF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CC6048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729928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C6048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CC6048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CC6048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CC6048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CC6048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C6048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C6048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D06AC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4D06AC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4D06AC"/>
  </w:style>
  <w:style w:type="character" w:customStyle="1" w:styleId="TitoloCarattere">
    <w:name w:val="Titolo Carattere"/>
    <w:basedOn w:val="Carpredefinitoparagrafo"/>
    <w:link w:val="Titolo"/>
    <w:uiPriority w:val="10"/>
    <w:rsid w:val="00CC6048"/>
    <w:rPr>
      <w:rFonts w:asciiTheme="majorHAnsi" w:eastAsiaTheme="majorEastAsia" w:hAnsiTheme="majorHAnsi" w:cstheme="majorBidi"/>
      <w:color w:val="729928" w:themeColor="accent1" w:themeShade="BF"/>
      <w:spacing w:val="-7"/>
      <w:sz w:val="80"/>
      <w:szCs w:val="80"/>
    </w:rPr>
  </w:style>
  <w:style w:type="character" w:styleId="Testosegnaposto">
    <w:name w:val="Placeholder Text"/>
    <w:basedOn w:val="Carpredefinitoparagrafo"/>
    <w:uiPriority w:val="99"/>
    <w:semiHidden/>
    <w:rsid w:val="00040F87"/>
    <w:rPr>
      <w:color w:val="80808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C6048"/>
    <w:rPr>
      <w:rFonts w:asciiTheme="majorHAnsi" w:eastAsiaTheme="majorEastAsia" w:hAnsiTheme="majorHAnsi" w:cstheme="majorBidi"/>
      <w:color w:val="729928" w:themeColor="accent1" w:themeShade="BF"/>
      <w:sz w:val="36"/>
      <w:szCs w:val="36"/>
    </w:rPr>
  </w:style>
  <w:style w:type="character" w:customStyle="1" w:styleId="Titolo2Carattere">
    <w:name w:val="Titolo 2 Carattere"/>
    <w:basedOn w:val="Carpredefinitoparagrafo"/>
    <w:link w:val="Titolo2"/>
    <w:uiPriority w:val="9"/>
    <w:rsid w:val="00CC6048"/>
    <w:rPr>
      <w:rFonts w:asciiTheme="majorHAnsi" w:eastAsiaTheme="majorEastAsia" w:hAnsiTheme="majorHAnsi" w:cstheme="majorBidi"/>
      <w:color w:val="729928" w:themeColor="accent1" w:themeShade="BF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C6048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rsid w:val="00CC6048"/>
    <w:rPr>
      <w:rFonts w:asciiTheme="majorHAnsi" w:eastAsiaTheme="majorEastAsia" w:hAnsiTheme="majorHAnsi" w:cstheme="majorBidi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rsid w:val="00CC6048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rsid w:val="00CC6048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rsid w:val="00CC6048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C6048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C6048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C6048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Enfasigrassetto">
    <w:name w:val="Strong"/>
    <w:basedOn w:val="Carpredefinitoparagrafo"/>
    <w:uiPriority w:val="22"/>
    <w:qFormat/>
    <w:rsid w:val="00CC6048"/>
    <w:rPr>
      <w:b/>
      <w:bCs/>
    </w:rPr>
  </w:style>
  <w:style w:type="character" w:customStyle="1" w:styleId="Enfasi">
    <w:name w:val="Enfasi"/>
    <w:uiPriority w:val="20"/>
    <w:rsid w:val="00A52800"/>
    <w:rPr>
      <w:caps/>
      <w:color w:val="4C661A" w:themeColor="accent1" w:themeShade="7F"/>
      <w:spacing w:val="5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C6048"/>
    <w:rPr>
      <w:i/>
      <w:iCs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C6048"/>
    <w:rPr>
      <w:rFonts w:asciiTheme="majorHAnsi" w:eastAsiaTheme="majorEastAsia" w:hAnsiTheme="majorHAnsi" w:cstheme="majorBidi"/>
      <w:color w:val="99CB38" w:themeColor="accent1"/>
      <w:sz w:val="28"/>
      <w:szCs w:val="28"/>
    </w:rPr>
  </w:style>
  <w:style w:type="character" w:styleId="Enfasidelicata">
    <w:name w:val="Subtle Emphasis"/>
    <w:basedOn w:val="Carpredefinitoparagrafo"/>
    <w:uiPriority w:val="19"/>
    <w:qFormat/>
    <w:rsid w:val="00CC6048"/>
    <w:rPr>
      <w:i/>
      <w:iCs/>
      <w:color w:val="595959" w:themeColor="text1" w:themeTint="A6"/>
    </w:rPr>
  </w:style>
  <w:style w:type="character" w:styleId="Enfasiintensa">
    <w:name w:val="Intense Emphasis"/>
    <w:basedOn w:val="Carpredefinitoparagrafo"/>
    <w:uiPriority w:val="21"/>
    <w:qFormat/>
    <w:rsid w:val="00CC6048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CC6048"/>
    <w:rPr>
      <w:smallCaps/>
      <w:color w:val="404040" w:themeColor="text1" w:themeTint="BF"/>
    </w:rPr>
  </w:style>
  <w:style w:type="character" w:styleId="Riferimentointenso">
    <w:name w:val="Intense Reference"/>
    <w:basedOn w:val="Carpredefinitoparagrafo"/>
    <w:uiPriority w:val="32"/>
    <w:qFormat/>
    <w:rsid w:val="00CC6048"/>
    <w:rPr>
      <w:b/>
      <w:bCs/>
      <w:smallCaps/>
      <w:u w:val="single"/>
    </w:rPr>
  </w:style>
  <w:style w:type="character" w:styleId="Titolodellibro">
    <w:name w:val="Book Title"/>
    <w:basedOn w:val="Carpredefinitoparagrafo"/>
    <w:uiPriority w:val="33"/>
    <w:qFormat/>
    <w:rsid w:val="00CC6048"/>
    <w:rPr>
      <w:b/>
      <w:bCs/>
      <w:smallCaps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DA2B6F"/>
  </w:style>
  <w:style w:type="paragraph" w:styleId="Titolo">
    <w:name w:val="Title"/>
    <w:basedOn w:val="Normale"/>
    <w:next w:val="Normale"/>
    <w:link w:val="TitoloCarattere"/>
    <w:uiPriority w:val="10"/>
    <w:qFormat/>
    <w:rsid w:val="00CC6048"/>
    <w:pPr>
      <w:spacing w:after="0" w:line="240" w:lineRule="auto"/>
      <w:contextualSpacing/>
    </w:pPr>
    <w:rPr>
      <w:rFonts w:asciiTheme="majorHAnsi" w:eastAsiaTheme="majorEastAsia" w:hAnsiTheme="majorHAnsi" w:cstheme="majorBidi"/>
      <w:color w:val="729928" w:themeColor="accent1" w:themeShade="BF"/>
      <w:spacing w:val="-7"/>
      <w:sz w:val="80"/>
      <w:szCs w:val="80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CC6048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D06A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4D06AC"/>
    <w:pPr>
      <w:tabs>
        <w:tab w:val="center" w:pos="4680"/>
        <w:tab w:val="right" w:pos="9360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4D06AC"/>
    <w:pPr>
      <w:tabs>
        <w:tab w:val="center" w:pos="4680"/>
        <w:tab w:val="right" w:pos="9360"/>
      </w:tabs>
      <w:spacing w:after="0" w:line="240" w:lineRule="auto"/>
    </w:pPr>
  </w:style>
  <w:style w:type="paragraph" w:styleId="Nessunaspaziatura">
    <w:name w:val="No Spacing"/>
    <w:link w:val="NessunaspaziaturaCarattere"/>
    <w:uiPriority w:val="1"/>
    <w:qFormat/>
    <w:rsid w:val="00CC6048"/>
    <w:pPr>
      <w:spacing w:after="0" w:line="240" w:lineRule="auto"/>
    </w:pPr>
  </w:style>
  <w:style w:type="paragraph" w:styleId="Sottotitolo">
    <w:name w:val="Subtitle"/>
    <w:basedOn w:val="Normale"/>
    <w:next w:val="Normale"/>
    <w:link w:val="SottotitoloCarattere"/>
    <w:uiPriority w:val="11"/>
    <w:qFormat/>
    <w:rsid w:val="00CC6048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C6048"/>
    <w:pPr>
      <w:spacing w:before="240" w:after="240" w:line="252" w:lineRule="auto"/>
      <w:ind w:left="864" w:right="864"/>
      <w:jc w:val="center"/>
    </w:pPr>
    <w:rPr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C6048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99CB38" w:themeColor="accent1"/>
      <w:sz w:val="28"/>
      <w:szCs w:val="28"/>
    </w:rPr>
  </w:style>
  <w:style w:type="paragraph" w:styleId="Titolosommario">
    <w:name w:val="TOC Heading"/>
    <w:basedOn w:val="Titolo1"/>
    <w:next w:val="Normale"/>
    <w:uiPriority w:val="39"/>
    <w:unhideWhenUsed/>
    <w:qFormat/>
    <w:rsid w:val="00CC6048"/>
    <w:pPr>
      <w:outlineLvl w:val="9"/>
    </w:pPr>
  </w:style>
  <w:style w:type="paragraph" w:styleId="Paragrafoelenco">
    <w:name w:val="List Paragraph"/>
    <w:basedOn w:val="Normale"/>
    <w:uiPriority w:val="34"/>
    <w:qFormat/>
    <w:rsid w:val="00467DBB"/>
    <w:pPr>
      <w:ind w:left="720"/>
      <w:contextualSpacing/>
    </w:pPr>
  </w:style>
  <w:style w:type="paragraph" w:styleId="Sommario2">
    <w:name w:val="toc 2"/>
    <w:basedOn w:val="Normale"/>
    <w:next w:val="Normale"/>
    <w:autoRedefine/>
    <w:uiPriority w:val="39"/>
    <w:unhideWhenUsed/>
    <w:rsid w:val="00F13646"/>
    <w:pPr>
      <w:spacing w:after="100" w:line="259" w:lineRule="auto"/>
      <w:ind w:left="220"/>
    </w:pPr>
    <w:rPr>
      <w:rFonts w:cs="Times New Roman"/>
      <w:sz w:val="22"/>
      <w:szCs w:val="22"/>
    </w:rPr>
  </w:style>
  <w:style w:type="paragraph" w:styleId="Sommario1">
    <w:name w:val="toc 1"/>
    <w:basedOn w:val="Normale"/>
    <w:next w:val="Normale"/>
    <w:autoRedefine/>
    <w:uiPriority w:val="39"/>
    <w:unhideWhenUsed/>
    <w:rsid w:val="00F13646"/>
    <w:pPr>
      <w:spacing w:after="100" w:line="259" w:lineRule="auto"/>
    </w:pPr>
    <w:rPr>
      <w:rFonts w:cs="Times New Roman"/>
      <w:sz w:val="22"/>
      <w:szCs w:val="22"/>
    </w:rPr>
  </w:style>
  <w:style w:type="paragraph" w:styleId="Sommario3">
    <w:name w:val="toc 3"/>
    <w:basedOn w:val="Normale"/>
    <w:next w:val="Normale"/>
    <w:autoRedefine/>
    <w:uiPriority w:val="39"/>
    <w:unhideWhenUsed/>
    <w:rsid w:val="00F13646"/>
    <w:pPr>
      <w:spacing w:after="100" w:line="259" w:lineRule="auto"/>
      <w:ind w:left="440"/>
    </w:pPr>
    <w:rPr>
      <w:rFonts w:cs="Times New Roman"/>
      <w:sz w:val="22"/>
      <w:szCs w:val="22"/>
    </w:rPr>
  </w:style>
  <w:style w:type="paragraph" w:customStyle="1" w:styleId="Stile1">
    <w:name w:val="Stile1"/>
    <w:basedOn w:val="Titolo5"/>
    <w:link w:val="Stile1Carattere"/>
    <w:rsid w:val="005D1DCE"/>
    <w:rPr>
      <w:sz w:val="24"/>
    </w:rPr>
  </w:style>
  <w:style w:type="character" w:styleId="Enfasicorsivo">
    <w:name w:val="Emphasis"/>
    <w:basedOn w:val="Carpredefinitoparagrafo"/>
    <w:uiPriority w:val="20"/>
    <w:qFormat/>
    <w:rsid w:val="00CC6048"/>
    <w:rPr>
      <w:i/>
      <w:iCs/>
    </w:rPr>
  </w:style>
  <w:style w:type="character" w:customStyle="1" w:styleId="Stile1Carattere">
    <w:name w:val="Stile1 Carattere"/>
    <w:basedOn w:val="Titolo5Carattere"/>
    <w:link w:val="Stile1"/>
    <w:rsid w:val="005D1DCE"/>
    <w:rPr>
      <w:rFonts w:asciiTheme="majorHAnsi" w:eastAsiaTheme="majorEastAsia" w:hAnsiTheme="majorHAnsi" w:cstheme="majorBidi"/>
      <w:i/>
      <w:iCs/>
      <w:sz w:val="24"/>
      <w:szCs w:val="22"/>
    </w:rPr>
  </w:style>
  <w:style w:type="character" w:styleId="Collegamentoipertestuale">
    <w:name w:val="Hyperlink"/>
    <w:basedOn w:val="Carpredefinitoparagrafo"/>
    <w:uiPriority w:val="99"/>
    <w:unhideWhenUsed/>
    <w:rsid w:val="004472B1"/>
    <w:rPr>
      <w:color w:val="EE7B08" w:themeColor="hyperlink"/>
      <w:u w:val="single"/>
    </w:rPr>
  </w:style>
  <w:style w:type="paragraph" w:customStyle="1" w:styleId="Paragrafo">
    <w:name w:val="Paragrafo"/>
    <w:basedOn w:val="Citazione"/>
    <w:link w:val="ParagrafoCarattere"/>
    <w:rsid w:val="001B5259"/>
    <w:pPr>
      <w:ind w:left="0"/>
    </w:pPr>
    <w:rPr>
      <w:sz w:val="24"/>
      <w:lang w:val="fr-FR"/>
    </w:rPr>
  </w:style>
  <w:style w:type="table" w:styleId="Grigliatabella">
    <w:name w:val="Table Grid"/>
    <w:basedOn w:val="Tabellanormale"/>
    <w:uiPriority w:val="59"/>
    <w:rsid w:val="00DF4F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Carattere">
    <w:name w:val="Paragrafo Carattere"/>
    <w:basedOn w:val="CitazioneCarattere"/>
    <w:link w:val="Paragrafo"/>
    <w:rsid w:val="001B5259"/>
    <w:rPr>
      <w:i/>
      <w:iCs/>
      <w:sz w:val="24"/>
      <w:lang w:val="fr-FR"/>
    </w:rPr>
  </w:style>
  <w:style w:type="paragraph" w:styleId="NormaleWeb">
    <w:name w:val="Normal (Web)"/>
    <w:basedOn w:val="Normale"/>
    <w:uiPriority w:val="99"/>
    <w:unhideWhenUsed/>
    <w:rsid w:val="00B66F4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23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Θέμα του Office">
  <a:themeElements>
    <a:clrScheme name="Green Yellow">
      <a:dk1>
        <a:sysClr val="windowText" lastClr="000000"/>
      </a:dk1>
      <a:lt1>
        <a:sysClr val="window" lastClr="FFFFFF"/>
      </a:lt1>
      <a:dk2>
        <a:srgbClr val="455F51"/>
      </a:dk2>
      <a:lt2>
        <a:srgbClr val="E2DFCC"/>
      </a:lt2>
      <a:accent1>
        <a:srgbClr val="99CB38"/>
      </a:accent1>
      <a:accent2>
        <a:srgbClr val="63A537"/>
      </a:accent2>
      <a:accent3>
        <a:srgbClr val="37A76F"/>
      </a:accent3>
      <a:accent4>
        <a:srgbClr val="44C1A3"/>
      </a:accent4>
      <a:accent5>
        <a:srgbClr val="4EB3CF"/>
      </a:accent5>
      <a:accent6>
        <a:srgbClr val="51C3F9"/>
      </a:accent6>
      <a:hlink>
        <a:srgbClr val="EE7B08"/>
      </a:hlink>
      <a:folHlink>
        <a:srgbClr val="977B2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0D37D-1E2E-4009-BF47-AA751D838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2019</Words>
  <Characters>11513</Characters>
  <Application>Microsoft Office Word</Application>
  <DocSecurity>0</DocSecurity>
  <Lines>95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Insert Title here</vt:lpstr>
    </vt:vector>
  </TitlesOfParts>
  <Company/>
  <LinksUpToDate>false</LinksUpToDate>
  <CharactersWithSpaces>13505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Insert Title here</dc:title>
  <dc:subject/>
  <dc:creator>CHRISTSAT22</dc:creator>
  <dc:description/>
  <cp:lastModifiedBy>Isabella Marangoni</cp:lastModifiedBy>
  <cp:revision>4</cp:revision>
  <dcterms:created xsi:type="dcterms:W3CDTF">2019-11-12T09:56:00Z</dcterms:created>
  <dcterms:modified xsi:type="dcterms:W3CDTF">2019-11-12T09:58:00Z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8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